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Приказ Министерства образования и науки РФ от 22 декабря 2014 г. N 1601</w:t>
      </w:r>
      <w:r w:rsidRPr="001E322E">
        <w:rPr>
          <w:rFonts w:ascii="Times New Roman" w:eastAsia="Times New Roman" w:hAnsi="Times New Roman" w:cs="Times New Roman"/>
          <w:sz w:val="24"/>
          <w:szCs w:val="24"/>
          <w:lang w:eastAsia="ru-RU"/>
        </w:rPr>
        <w:b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E322E" w:rsidRPr="001E322E" w:rsidRDefault="001E322E" w:rsidP="001E322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322E">
        <w:rPr>
          <w:rFonts w:ascii="Times New Roman" w:eastAsia="Times New Roman" w:hAnsi="Times New Roman" w:cs="Times New Roman"/>
          <w:b/>
          <w:bCs/>
          <w:sz w:val="24"/>
          <w:szCs w:val="24"/>
          <w:lang w:eastAsia="ru-RU"/>
        </w:rPr>
        <w:t>С изменениями и дополнениями от:</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Настоящий документ включен в </w:t>
      </w:r>
      <w:hyperlink r:id="rId5" w:anchor="/document/400170320/entry/10940" w:history="1">
        <w:r w:rsidRPr="001E322E">
          <w:rPr>
            <w:rFonts w:ascii="Times New Roman" w:eastAsia="Times New Roman" w:hAnsi="Times New Roman" w:cs="Times New Roman"/>
            <w:color w:val="0000FF"/>
            <w:sz w:val="24"/>
            <w:szCs w:val="24"/>
            <w:u w:val="single"/>
            <w:lang w:eastAsia="ru-RU"/>
          </w:rPr>
          <w:t>перечень</w:t>
        </w:r>
      </w:hyperlink>
      <w:r w:rsidRPr="001E322E">
        <w:rPr>
          <w:rFonts w:ascii="Times New Roman" w:eastAsia="Times New Roman" w:hAnsi="Times New Roman" w:cs="Times New Roman"/>
          <w:sz w:val="24"/>
          <w:szCs w:val="24"/>
          <w:lang w:eastAsia="ru-RU"/>
        </w:rPr>
        <w:t xml:space="preserve"> НПА, на которые не распространяется требование об отмене с 1 января 2021 г., установленное </w:t>
      </w:r>
      <w:hyperlink r:id="rId6" w:anchor="/document/74449388/entry/151" w:history="1">
        <w:r w:rsidRPr="001E322E">
          <w:rPr>
            <w:rFonts w:ascii="Times New Roman" w:eastAsia="Times New Roman" w:hAnsi="Times New Roman" w:cs="Times New Roman"/>
            <w:color w:val="0000FF"/>
            <w:sz w:val="24"/>
            <w:szCs w:val="24"/>
            <w:u w:val="single"/>
            <w:lang w:eastAsia="ru-RU"/>
          </w:rPr>
          <w:t>Федеральным законом</w:t>
        </w:r>
      </w:hyperlink>
      <w:r w:rsidRPr="001E322E">
        <w:rPr>
          <w:rFonts w:ascii="Times New Roman" w:eastAsia="Times New Roman" w:hAnsi="Times New Roman" w:cs="Times New Roman"/>
          <w:sz w:val="24"/>
          <w:szCs w:val="24"/>
          <w:lang w:eastAsia="ru-RU"/>
        </w:rPr>
        <w:t xml:space="preserve">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 </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В соответствии с </w:t>
      </w:r>
      <w:hyperlink r:id="rId7" w:anchor="/document/12125268/entry/3333" w:history="1">
        <w:r w:rsidRPr="001E322E">
          <w:rPr>
            <w:rFonts w:ascii="Times New Roman" w:eastAsia="Times New Roman" w:hAnsi="Times New Roman" w:cs="Times New Roman"/>
            <w:color w:val="0000FF"/>
            <w:sz w:val="24"/>
            <w:szCs w:val="24"/>
            <w:u w:val="single"/>
            <w:lang w:eastAsia="ru-RU"/>
          </w:rPr>
          <w:t>частью 3 статьи 333</w:t>
        </w:r>
      </w:hyperlink>
      <w:r w:rsidRPr="001E322E">
        <w:rPr>
          <w:rFonts w:ascii="Times New Roman" w:eastAsia="Times New Roman" w:hAnsi="Times New Roman" w:cs="Times New Roman"/>
          <w:sz w:val="24"/>
          <w:szCs w:val="24"/>
          <w:lang w:eastAsia="ru-RU"/>
        </w:rP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w:t>
      </w:r>
      <w:hyperlink r:id="rId8" w:anchor="/document/70392898/entry/15271" w:history="1">
        <w:r w:rsidRPr="001E322E">
          <w:rPr>
            <w:rFonts w:ascii="Times New Roman" w:eastAsia="Times New Roman" w:hAnsi="Times New Roman" w:cs="Times New Roman"/>
            <w:color w:val="0000FF"/>
            <w:sz w:val="24"/>
            <w:szCs w:val="24"/>
            <w:u w:val="single"/>
            <w:lang w:eastAsia="ru-RU"/>
          </w:rPr>
          <w:t>подпунктом 5.2.71</w:t>
        </w:r>
      </w:hyperlink>
      <w:r w:rsidRPr="001E322E">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w:t>
      </w:r>
      <w:hyperlink r:id="rId9" w:anchor="/document/70392898/entry/0" w:history="1">
        <w:r w:rsidRPr="001E322E">
          <w:rPr>
            <w:rFonts w:ascii="Times New Roman" w:eastAsia="Times New Roman" w:hAnsi="Times New Roman" w:cs="Times New Roman"/>
            <w:color w:val="0000FF"/>
            <w:sz w:val="24"/>
            <w:szCs w:val="24"/>
            <w:u w:val="single"/>
            <w:lang w:eastAsia="ru-RU"/>
          </w:rPr>
          <w:t>постановлением</w:t>
        </w:r>
      </w:hyperlink>
      <w:r w:rsidRPr="001E322E">
        <w:rPr>
          <w:rFonts w:ascii="Times New Roman" w:eastAsia="Times New Roman" w:hAnsi="Times New Roman" w:cs="Times New Roman"/>
          <w:sz w:val="24"/>
          <w:szCs w:val="24"/>
          <w:lang w:eastAsia="ru-RU"/>
        </w:rPr>
        <w:t xml:space="preserve">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r:id="rId10" w:anchor="/document/70878632/entry/1000" w:history="1">
        <w:r w:rsidRPr="001E322E">
          <w:rPr>
            <w:rFonts w:ascii="Times New Roman" w:eastAsia="Times New Roman" w:hAnsi="Times New Roman" w:cs="Times New Roman"/>
            <w:color w:val="0000FF"/>
            <w:sz w:val="24"/>
            <w:szCs w:val="24"/>
            <w:u w:val="single"/>
            <w:lang w:eastAsia="ru-RU"/>
          </w:rPr>
          <w:t>приложению N 1</w:t>
        </w:r>
      </w:hyperlink>
      <w:r w:rsidRPr="001E322E">
        <w:rPr>
          <w:rFonts w:ascii="Times New Roman" w:eastAsia="Times New Roman" w:hAnsi="Times New Roman" w:cs="Times New Roman"/>
          <w:sz w:val="24"/>
          <w:szCs w:val="24"/>
          <w:lang w:eastAsia="ru-RU"/>
        </w:rPr>
        <w:t xml:space="preserve"> к настоящему приказу.</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 Утвердить Порядок определения учебной нагрузки педагогических работников, оговариваемой в трудовом договоре (</w:t>
      </w:r>
      <w:hyperlink r:id="rId11" w:anchor="/document/70878632/entry/2000" w:history="1">
        <w:r w:rsidRPr="001E322E">
          <w:rPr>
            <w:rFonts w:ascii="Times New Roman" w:eastAsia="Times New Roman" w:hAnsi="Times New Roman" w:cs="Times New Roman"/>
            <w:color w:val="0000FF"/>
            <w:sz w:val="24"/>
            <w:szCs w:val="24"/>
            <w:u w:val="single"/>
            <w:lang w:eastAsia="ru-RU"/>
          </w:rPr>
          <w:t>приложение N 2</w:t>
        </w:r>
      </w:hyperlink>
      <w:r w:rsidRPr="001E322E">
        <w:rPr>
          <w:rFonts w:ascii="Times New Roman" w:eastAsia="Times New Roman" w:hAnsi="Times New Roman" w:cs="Times New Roman"/>
          <w:sz w:val="24"/>
          <w:szCs w:val="24"/>
          <w:lang w:eastAsia="ru-RU"/>
        </w:rPr>
        <w:t>).</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3. Признать утратившим силу </w:t>
      </w:r>
      <w:hyperlink r:id="rId12" w:anchor="/document/12182732/entry/0" w:history="1">
        <w:r w:rsidRPr="001E322E">
          <w:rPr>
            <w:rFonts w:ascii="Times New Roman" w:eastAsia="Times New Roman" w:hAnsi="Times New Roman" w:cs="Times New Roman"/>
            <w:color w:val="0000FF"/>
            <w:sz w:val="24"/>
            <w:szCs w:val="24"/>
            <w:u w:val="single"/>
            <w:lang w:eastAsia="ru-RU"/>
          </w:rPr>
          <w:t>приказ</w:t>
        </w:r>
      </w:hyperlink>
      <w:r w:rsidRPr="001E322E">
        <w:rPr>
          <w:rFonts w:ascii="Times New Roman" w:eastAsia="Times New Roman" w:hAnsi="Times New Roman" w:cs="Times New Roman"/>
          <w:sz w:val="24"/>
          <w:szCs w:val="24"/>
          <w:lang w:eastAsia="ru-RU"/>
        </w:rP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1E322E" w:rsidRPr="001E322E" w:rsidTr="001E322E">
        <w:trPr>
          <w:tblCellSpacing w:w="15" w:type="dxa"/>
        </w:trPr>
        <w:tc>
          <w:tcPr>
            <w:tcW w:w="3300" w:type="pct"/>
            <w:vAlign w:val="bottom"/>
            <w:hideMark/>
          </w:tcPr>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Министр</w:t>
            </w:r>
          </w:p>
        </w:tc>
        <w:tc>
          <w:tcPr>
            <w:tcW w:w="1650" w:type="pct"/>
            <w:vAlign w:val="bottom"/>
            <w:hideMark/>
          </w:tcPr>
          <w:p w:rsidR="001E322E" w:rsidRPr="001E322E" w:rsidRDefault="001E322E" w:rsidP="001E322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Д.В. Ливанов</w:t>
            </w:r>
          </w:p>
        </w:tc>
      </w:tr>
    </w:tbl>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Зарегистрировано в Минюсте РФ 25 февраля 2015 г.</w:t>
      </w:r>
      <w:r w:rsidRPr="001E322E">
        <w:rPr>
          <w:rFonts w:ascii="Times New Roman" w:eastAsia="Times New Roman" w:hAnsi="Times New Roman" w:cs="Times New Roman"/>
          <w:sz w:val="24"/>
          <w:szCs w:val="24"/>
          <w:lang w:eastAsia="ru-RU"/>
        </w:rPr>
        <w:br/>
        <w:t>Регистрационный N 36204</w:t>
      </w:r>
    </w:p>
    <w:p w:rsidR="001E322E" w:rsidRPr="001E322E" w:rsidRDefault="001E322E" w:rsidP="001E322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lastRenderedPageBreak/>
        <w:t>Приложение N 1</w:t>
      </w:r>
      <w:r w:rsidRPr="001E322E">
        <w:rPr>
          <w:rFonts w:ascii="Times New Roman" w:eastAsia="Times New Roman" w:hAnsi="Times New Roman" w:cs="Times New Roman"/>
          <w:sz w:val="24"/>
          <w:szCs w:val="24"/>
          <w:lang w:eastAsia="ru-RU"/>
        </w:rPr>
        <w:br/>
        <w:t xml:space="preserve">к </w:t>
      </w:r>
      <w:hyperlink r:id="rId13" w:anchor="/document/70878632/entry/0" w:history="1">
        <w:r w:rsidRPr="001E322E">
          <w:rPr>
            <w:rFonts w:ascii="Times New Roman" w:eastAsia="Times New Roman" w:hAnsi="Times New Roman" w:cs="Times New Roman"/>
            <w:color w:val="0000FF"/>
            <w:sz w:val="24"/>
            <w:szCs w:val="24"/>
            <w:u w:val="single"/>
            <w:lang w:eastAsia="ru-RU"/>
          </w:rPr>
          <w:t>приказу</w:t>
        </w:r>
      </w:hyperlink>
      <w:r w:rsidRPr="001E322E">
        <w:rPr>
          <w:rFonts w:ascii="Times New Roman" w:eastAsia="Times New Roman" w:hAnsi="Times New Roman" w:cs="Times New Roman"/>
          <w:sz w:val="24"/>
          <w:szCs w:val="24"/>
          <w:lang w:eastAsia="ru-RU"/>
        </w:rPr>
        <w:t xml:space="preserve"> Министерства</w:t>
      </w:r>
      <w:r w:rsidRPr="001E322E">
        <w:rPr>
          <w:rFonts w:ascii="Times New Roman" w:eastAsia="Times New Roman" w:hAnsi="Times New Roman" w:cs="Times New Roman"/>
          <w:sz w:val="24"/>
          <w:szCs w:val="24"/>
          <w:lang w:eastAsia="ru-RU"/>
        </w:rPr>
        <w:br/>
        <w:t>образования и науки РФ</w:t>
      </w:r>
      <w:r w:rsidRPr="001E322E">
        <w:rPr>
          <w:rFonts w:ascii="Times New Roman" w:eastAsia="Times New Roman" w:hAnsi="Times New Roman" w:cs="Times New Roman"/>
          <w:sz w:val="24"/>
          <w:szCs w:val="24"/>
          <w:lang w:eastAsia="ru-RU"/>
        </w:rPr>
        <w:br/>
        <w:t>от 22 декабря 2014 г. N 1601</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Продолжительность рабочего времени (нормы часов педагогической работы за ставку заработной платы) педагогических работников</w:t>
      </w:r>
    </w:p>
    <w:p w:rsidR="001E322E" w:rsidRPr="001E322E" w:rsidRDefault="001E322E" w:rsidP="001E322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322E">
        <w:rPr>
          <w:rFonts w:ascii="Times New Roman" w:eastAsia="Times New Roman" w:hAnsi="Times New Roman" w:cs="Times New Roman"/>
          <w:b/>
          <w:bCs/>
          <w:sz w:val="24"/>
          <w:szCs w:val="24"/>
          <w:lang w:eastAsia="ru-RU"/>
        </w:rPr>
        <w:t>С изменениями и дополнениями от:</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multilink/70878632/paragraph/12/number/0" w:history="1">
        <w:r w:rsidRPr="001E322E">
          <w:rPr>
            <w:rFonts w:ascii="Times New Roman" w:eastAsia="Times New Roman" w:hAnsi="Times New Roman" w:cs="Times New Roman"/>
            <w:color w:val="0000FF"/>
            <w:sz w:val="24"/>
            <w:szCs w:val="24"/>
            <w:u w:val="single"/>
            <w:lang w:eastAsia="ru-RU"/>
          </w:rPr>
          <w:t>2.</w:t>
        </w:r>
      </w:hyperlink>
      <w:r w:rsidRPr="001E322E">
        <w:rPr>
          <w:rFonts w:ascii="Times New Roman" w:eastAsia="Times New Roman" w:hAnsi="Times New Roman" w:cs="Times New Roman"/>
          <w:sz w:val="24"/>
          <w:szCs w:val="24"/>
          <w:lang w:eastAsia="ru-RU"/>
        </w:rPr>
        <w:t xml:space="preserve">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2.1. Продолжительность рабочего времени 36 часов в неделю устанавливается: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педагогическим работникам, отнесенным к профессорско-преподавательскому составу</w:t>
      </w:r>
      <w:hyperlink r:id="rId15" w:anchor="/document/70878632/entry/1111" w:history="1">
        <w:r w:rsidRPr="001E322E">
          <w:rPr>
            <w:rFonts w:ascii="Times New Roman" w:eastAsia="Times New Roman" w:hAnsi="Times New Roman" w:cs="Times New Roman"/>
            <w:color w:val="0000FF"/>
            <w:sz w:val="24"/>
            <w:szCs w:val="24"/>
            <w:u w:val="single"/>
            <w:lang w:eastAsia="ru-RU"/>
          </w:rPr>
          <w:t>*</w:t>
        </w:r>
      </w:hyperlink>
      <w:r w:rsidRPr="001E322E">
        <w:rPr>
          <w:rFonts w:ascii="Times New Roman" w:eastAsia="Times New Roman" w:hAnsi="Times New Roman" w:cs="Times New Roman"/>
          <w:sz w:val="24"/>
          <w:szCs w:val="24"/>
          <w:lang w:eastAsia="ru-RU"/>
        </w:rPr>
        <w:t>;</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педагогам-психологам;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социальным педагогам;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педагогам-организаторам;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мастерам производственного обучения;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старшим вожатым;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инструкторам по труду;</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педагогам-библиотекарям;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методистам и старшим методистам организаций, осуществляющих образовательную деятельность;</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преподавателям-организаторам основ безопасности жизнедеятельности;</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lastRenderedPageBreak/>
        <w:t>инструкторам-методистам, старшим инструкторам-методистам организаций, осуществляющих образовательную деятельность.</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r:id="rId16" w:anchor="/document/70878632/entry/1021" w:history="1">
        <w:r w:rsidRPr="001E322E">
          <w:rPr>
            <w:rFonts w:ascii="Times New Roman" w:eastAsia="Times New Roman" w:hAnsi="Times New Roman" w:cs="Times New Roman"/>
            <w:color w:val="0000FF"/>
            <w:sz w:val="24"/>
            <w:szCs w:val="24"/>
            <w:u w:val="single"/>
            <w:lang w:eastAsia="ru-RU"/>
          </w:rPr>
          <w:t>пункте 2.1</w:t>
        </w:r>
      </w:hyperlink>
      <w:r w:rsidRPr="001E322E">
        <w:rPr>
          <w:rFonts w:ascii="Times New Roman" w:eastAsia="Times New Roman" w:hAnsi="Times New Roman" w:cs="Times New Roman"/>
          <w:sz w:val="24"/>
          <w:szCs w:val="24"/>
          <w:lang w:eastAsia="ru-RU"/>
        </w:rPr>
        <w:t xml:space="preserve"> настоящего Приложения).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2.3. Норма часов педагогической работы 20 часов в неделю за ставку заработной платы устанавливается: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учителям-дефектологам;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учителям-логопедам.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2.4. Норма часов педагогической работы 24 часа в неделю за ставку заработной платы устанавливается: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музыкальным руководителям;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концертмейстерам.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2.6. Норма часов педагогической работы 30 часов в неделю за ставку заработной платы устанавливается: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инструкторам по физической культуре;</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r:id="rId17" w:anchor="/document/70878632/entry/1025" w:history="1">
        <w:r w:rsidRPr="001E322E">
          <w:rPr>
            <w:rFonts w:ascii="Times New Roman" w:eastAsia="Times New Roman" w:hAnsi="Times New Roman" w:cs="Times New Roman"/>
            <w:color w:val="0000FF"/>
            <w:sz w:val="24"/>
            <w:szCs w:val="24"/>
            <w:u w:val="single"/>
            <w:lang w:eastAsia="ru-RU"/>
          </w:rPr>
          <w:t>пунктах 2.5</w:t>
        </w:r>
      </w:hyperlink>
      <w:r w:rsidRPr="001E322E">
        <w:rPr>
          <w:rFonts w:ascii="Times New Roman" w:eastAsia="Times New Roman" w:hAnsi="Times New Roman" w:cs="Times New Roman"/>
          <w:sz w:val="24"/>
          <w:szCs w:val="24"/>
          <w:lang w:eastAsia="ru-RU"/>
        </w:rPr>
        <w:t xml:space="preserve"> и </w:t>
      </w:r>
      <w:hyperlink r:id="rId18" w:anchor="/document/70878632/entry/1027" w:history="1">
        <w:r w:rsidRPr="001E322E">
          <w:rPr>
            <w:rFonts w:ascii="Times New Roman" w:eastAsia="Times New Roman" w:hAnsi="Times New Roman" w:cs="Times New Roman"/>
            <w:color w:val="0000FF"/>
            <w:sz w:val="24"/>
            <w:szCs w:val="24"/>
            <w:u w:val="single"/>
            <w:lang w:eastAsia="ru-RU"/>
          </w:rPr>
          <w:t>2.7</w:t>
        </w:r>
      </w:hyperlink>
      <w:r w:rsidRPr="001E322E">
        <w:rPr>
          <w:rFonts w:ascii="Times New Roman" w:eastAsia="Times New Roman" w:hAnsi="Times New Roman" w:cs="Times New Roman"/>
          <w:sz w:val="24"/>
          <w:szCs w:val="24"/>
          <w:lang w:eastAsia="ru-RU"/>
        </w:rPr>
        <w:t xml:space="preserve"> настоящего Приложения).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r:id="rId19" w:anchor="/document/70878632/entry/1025" w:history="1">
        <w:r w:rsidRPr="001E322E">
          <w:rPr>
            <w:rFonts w:ascii="Times New Roman" w:eastAsia="Times New Roman" w:hAnsi="Times New Roman" w:cs="Times New Roman"/>
            <w:color w:val="0000FF"/>
            <w:sz w:val="24"/>
            <w:szCs w:val="24"/>
            <w:u w:val="single"/>
            <w:lang w:eastAsia="ru-RU"/>
          </w:rPr>
          <w:t>пунктами 2.5</w:t>
        </w:r>
      </w:hyperlink>
      <w:r w:rsidRPr="001E322E">
        <w:rPr>
          <w:rFonts w:ascii="Times New Roman" w:eastAsia="Times New Roman" w:hAnsi="Times New Roman" w:cs="Times New Roman"/>
          <w:sz w:val="24"/>
          <w:szCs w:val="24"/>
          <w:lang w:eastAsia="ru-RU"/>
        </w:rPr>
        <w:t xml:space="preserve"> и </w:t>
      </w:r>
      <w:hyperlink r:id="rId20" w:anchor="/document/70878632/entry/1026" w:history="1">
        <w:r w:rsidRPr="001E322E">
          <w:rPr>
            <w:rFonts w:ascii="Times New Roman" w:eastAsia="Times New Roman" w:hAnsi="Times New Roman" w:cs="Times New Roman"/>
            <w:color w:val="0000FF"/>
            <w:sz w:val="24"/>
            <w:szCs w:val="24"/>
            <w:u w:val="single"/>
            <w:lang w:eastAsia="ru-RU"/>
          </w:rPr>
          <w:t>2.6</w:t>
        </w:r>
      </w:hyperlink>
      <w:r w:rsidRPr="001E322E">
        <w:rPr>
          <w:rFonts w:ascii="Times New Roman" w:eastAsia="Times New Roman" w:hAnsi="Times New Roman" w:cs="Times New Roman"/>
          <w:sz w:val="24"/>
          <w:szCs w:val="24"/>
          <w:lang w:eastAsia="ru-RU"/>
        </w:rPr>
        <w:t xml:space="preserve"> настоящего Приложения).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2.8. За норму часов педагогической работы за ставку заработной платы педагогических работников, перечисленных в </w:t>
      </w:r>
      <w:hyperlink r:id="rId21" w:anchor="/document/70878632/entry/1281" w:history="1">
        <w:r w:rsidRPr="001E322E">
          <w:rPr>
            <w:rFonts w:ascii="Times New Roman" w:eastAsia="Times New Roman" w:hAnsi="Times New Roman" w:cs="Times New Roman"/>
            <w:color w:val="0000FF"/>
            <w:sz w:val="24"/>
            <w:szCs w:val="24"/>
            <w:u w:val="single"/>
            <w:lang w:eastAsia="ru-RU"/>
          </w:rPr>
          <w:t>подпунктах 2.8.1</w:t>
        </w:r>
      </w:hyperlink>
      <w:r w:rsidRPr="001E322E">
        <w:rPr>
          <w:rFonts w:ascii="Times New Roman" w:eastAsia="Times New Roman" w:hAnsi="Times New Roman" w:cs="Times New Roman"/>
          <w:sz w:val="24"/>
          <w:szCs w:val="24"/>
          <w:lang w:eastAsia="ru-RU"/>
        </w:rPr>
        <w:t xml:space="preserve"> и </w:t>
      </w:r>
      <w:hyperlink r:id="rId22" w:anchor="/document/70878632/entry/1282" w:history="1">
        <w:r w:rsidRPr="001E322E">
          <w:rPr>
            <w:rFonts w:ascii="Times New Roman" w:eastAsia="Times New Roman" w:hAnsi="Times New Roman" w:cs="Times New Roman"/>
            <w:color w:val="0000FF"/>
            <w:sz w:val="24"/>
            <w:szCs w:val="24"/>
            <w:u w:val="single"/>
            <w:lang w:eastAsia="ru-RU"/>
          </w:rPr>
          <w:t>2.8.2</w:t>
        </w:r>
      </w:hyperlink>
      <w:r w:rsidRPr="001E322E">
        <w:rPr>
          <w:rFonts w:ascii="Times New Roman" w:eastAsia="Times New Roman" w:hAnsi="Times New Roman" w:cs="Times New Roman"/>
          <w:sz w:val="24"/>
          <w:szCs w:val="24"/>
          <w:lang w:eastAsia="ru-RU"/>
        </w:rPr>
        <w:t xml:space="preserve"> настоящего пункта, принимается </w:t>
      </w:r>
      <w:r w:rsidRPr="001E322E">
        <w:rPr>
          <w:rFonts w:ascii="Times New Roman" w:eastAsia="Times New Roman" w:hAnsi="Times New Roman" w:cs="Times New Roman"/>
          <w:sz w:val="24"/>
          <w:szCs w:val="24"/>
          <w:lang w:eastAsia="ru-RU"/>
        </w:rPr>
        <w:lastRenderedPageBreak/>
        <w:t>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2.8.1. Норма часов учебной (преподавательской) работы 18 часов в неделю за ставку заработной платы устанавливается: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педагогам дополнительного образования и старшим педагогам дополнительного образования;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логопедам медицинских организаций и организаций социального обслуживания;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учителям иностранного языка дошкольных образовательных организаций;</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r:id="rId23" w:anchor="/document/70878632/entry/1281" w:history="1">
        <w:r w:rsidRPr="001E322E">
          <w:rPr>
            <w:rFonts w:ascii="Times New Roman" w:eastAsia="Times New Roman" w:hAnsi="Times New Roman" w:cs="Times New Roman"/>
            <w:color w:val="0000FF"/>
            <w:sz w:val="24"/>
            <w:szCs w:val="24"/>
            <w:u w:val="single"/>
            <w:lang w:eastAsia="ru-RU"/>
          </w:rPr>
          <w:t>подпункте 2.8.1</w:t>
        </w:r>
      </w:hyperlink>
      <w:r w:rsidRPr="001E322E">
        <w:rPr>
          <w:rFonts w:ascii="Times New Roman" w:eastAsia="Times New Roman" w:hAnsi="Times New Roman" w:cs="Times New Roman"/>
          <w:sz w:val="24"/>
          <w:szCs w:val="24"/>
          <w:lang w:eastAsia="ru-RU"/>
        </w:rPr>
        <w:t xml:space="preserve"> настоящего пункта), и по основным программам профессионального обучения.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Примечания: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Пункт 1 изменен с 2 июня 2019 г. - </w:t>
      </w:r>
      <w:hyperlink r:id="rId24" w:anchor="/document/72246574/entry/1" w:history="1">
        <w:r w:rsidRPr="001E322E">
          <w:rPr>
            <w:rFonts w:ascii="Times New Roman" w:eastAsia="Times New Roman" w:hAnsi="Times New Roman" w:cs="Times New Roman"/>
            <w:color w:val="0000FF"/>
            <w:sz w:val="24"/>
            <w:szCs w:val="24"/>
            <w:u w:val="single"/>
            <w:lang w:eastAsia="ru-RU"/>
          </w:rPr>
          <w:t>Приказ</w:t>
        </w:r>
      </w:hyperlink>
      <w:r w:rsidRPr="001E322E">
        <w:rPr>
          <w:rFonts w:ascii="Times New Roman" w:eastAsia="Times New Roman" w:hAnsi="Times New Roman" w:cs="Times New Roman"/>
          <w:sz w:val="24"/>
          <w:szCs w:val="24"/>
          <w:lang w:eastAsia="ru-RU"/>
        </w:rPr>
        <w:t xml:space="preserve"> Минпросвещения России от 13 мая 2019 г. N 234</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document/77663767/entry/12821" w:history="1">
        <w:r w:rsidRPr="001E322E">
          <w:rPr>
            <w:rFonts w:ascii="Times New Roman" w:eastAsia="Times New Roman" w:hAnsi="Times New Roman" w:cs="Times New Roman"/>
            <w:color w:val="0000FF"/>
            <w:sz w:val="24"/>
            <w:szCs w:val="24"/>
            <w:u w:val="single"/>
            <w:lang w:eastAsia="ru-RU"/>
          </w:rPr>
          <w:t>См. предыдущую редакцию</w:t>
        </w:r>
      </w:hyperlink>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Pr="001E322E">
        <w:rPr>
          <w:rFonts w:ascii="Times New Roman" w:eastAsia="Times New Roman" w:hAnsi="Times New Roman" w:cs="Times New Roman"/>
          <w:sz w:val="24"/>
          <w:szCs w:val="24"/>
          <w:lang w:eastAsia="ru-RU"/>
        </w:rPr>
        <w:lastRenderedPageBreak/>
        <w:t>оздоровительных, спортивных, творческих и иных мероприятий, проводимых с обучающимися.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26" w:anchor="/document/70291362/entry/108583" w:history="1">
        <w:r w:rsidRPr="001E322E">
          <w:rPr>
            <w:rFonts w:ascii="Times New Roman" w:eastAsia="Times New Roman" w:hAnsi="Times New Roman" w:cs="Times New Roman"/>
            <w:color w:val="0000FF"/>
            <w:sz w:val="24"/>
            <w:szCs w:val="24"/>
            <w:u w:val="single"/>
            <w:lang w:eastAsia="ru-RU"/>
          </w:rPr>
          <w:t>частью 9 статьи 47</w:t>
        </w:r>
      </w:hyperlink>
      <w:r w:rsidRPr="001E322E">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 Нормы часов педагогической работы за ставку заработной платы педагогических работников, предусмотренные </w:t>
      </w:r>
      <w:hyperlink r:id="rId27" w:anchor="/document/70878632/entry/1023" w:history="1">
        <w:r w:rsidRPr="001E322E">
          <w:rPr>
            <w:rFonts w:ascii="Times New Roman" w:eastAsia="Times New Roman" w:hAnsi="Times New Roman" w:cs="Times New Roman"/>
            <w:color w:val="0000FF"/>
            <w:sz w:val="24"/>
            <w:szCs w:val="24"/>
            <w:u w:val="single"/>
            <w:lang w:eastAsia="ru-RU"/>
          </w:rPr>
          <w:t>пунктами 2.3 - 2.7</w:t>
        </w:r>
      </w:hyperlink>
      <w:r w:rsidRPr="001E322E">
        <w:rPr>
          <w:rFonts w:ascii="Times New Roman" w:eastAsia="Times New Roman" w:hAnsi="Times New Roman" w:cs="Times New Roman"/>
          <w:sz w:val="24"/>
          <w:szCs w:val="24"/>
          <w:lang w:eastAsia="ru-RU"/>
        </w:rPr>
        <w:t xml:space="preserve"> настоящего Приложения, устанавливаются в астрономических часах. Нормы часов учебной (преподавательской) работы, предусмотренные </w:t>
      </w:r>
      <w:hyperlink r:id="rId28" w:anchor="/document/70878632/entry/1028" w:history="1">
        <w:r w:rsidRPr="001E322E">
          <w:rPr>
            <w:rFonts w:ascii="Times New Roman" w:eastAsia="Times New Roman" w:hAnsi="Times New Roman" w:cs="Times New Roman"/>
            <w:color w:val="0000FF"/>
            <w:sz w:val="24"/>
            <w:szCs w:val="24"/>
            <w:u w:val="single"/>
            <w:lang w:eastAsia="ru-RU"/>
          </w:rPr>
          <w:t>пунктом 2.8</w:t>
        </w:r>
      </w:hyperlink>
      <w:r w:rsidRPr="001E322E">
        <w:rPr>
          <w:rFonts w:ascii="Times New Roman" w:eastAsia="Times New Roman" w:hAnsi="Times New Roman" w:cs="Times New Roman"/>
          <w:sz w:val="24"/>
          <w:szCs w:val="24"/>
          <w:lang w:eastAsia="ru-RU"/>
        </w:rPr>
        <w:t xml:space="preserve"> настоящего Приложения, устанавливаются в астрономических часах, включая короткие перерывы (перемены), динамическую паузу.</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3. Нормы часов педагогической работы за ставку заработной платы, предусмотренные </w:t>
      </w:r>
      <w:hyperlink r:id="rId29" w:anchor="/document/70878632/entry/1025" w:history="1">
        <w:r w:rsidRPr="001E322E">
          <w:rPr>
            <w:rFonts w:ascii="Times New Roman" w:eastAsia="Times New Roman" w:hAnsi="Times New Roman" w:cs="Times New Roman"/>
            <w:color w:val="0000FF"/>
            <w:sz w:val="24"/>
            <w:szCs w:val="24"/>
            <w:u w:val="single"/>
            <w:lang w:eastAsia="ru-RU"/>
          </w:rPr>
          <w:t>пунктами 2.5 - 2.7</w:t>
        </w:r>
      </w:hyperlink>
      <w:r w:rsidRPr="001E322E">
        <w:rPr>
          <w:rFonts w:ascii="Times New Roman" w:eastAsia="Times New Roman" w:hAnsi="Times New Roman" w:cs="Times New Roman"/>
          <w:sz w:val="24"/>
          <w:szCs w:val="24"/>
          <w:lang w:eastAsia="ru-RU"/>
        </w:rPr>
        <w:t xml:space="preserve"> настоящего Приложения, и нормы часов учебной (преподавательской) работы, предусмотренные </w:t>
      </w:r>
      <w:hyperlink r:id="rId30" w:anchor="/document/70878632/entry/1028" w:history="1">
        <w:r w:rsidRPr="001E322E">
          <w:rPr>
            <w:rFonts w:ascii="Times New Roman" w:eastAsia="Times New Roman" w:hAnsi="Times New Roman" w:cs="Times New Roman"/>
            <w:color w:val="0000FF"/>
            <w:sz w:val="24"/>
            <w:szCs w:val="24"/>
            <w:u w:val="single"/>
            <w:lang w:eastAsia="ru-RU"/>
          </w:rPr>
          <w:t>пунктом 2.8</w:t>
        </w:r>
      </w:hyperlink>
      <w:r w:rsidRPr="001E322E">
        <w:rPr>
          <w:rFonts w:ascii="Times New Roman" w:eastAsia="Times New Roman" w:hAnsi="Times New Roman" w:cs="Times New Roman"/>
          <w:sz w:val="24"/>
          <w:szCs w:val="24"/>
          <w:lang w:eastAsia="ru-RU"/>
        </w:rP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r:id="rId31" w:anchor="/document/70878632/entry/2202" w:history="1">
        <w:r w:rsidRPr="001E322E">
          <w:rPr>
            <w:rFonts w:ascii="Times New Roman" w:eastAsia="Times New Roman" w:hAnsi="Times New Roman" w:cs="Times New Roman"/>
            <w:color w:val="0000FF"/>
            <w:sz w:val="24"/>
            <w:szCs w:val="24"/>
            <w:u w:val="single"/>
            <w:lang w:eastAsia="ru-RU"/>
          </w:rPr>
          <w:t>пункту 2.2</w:t>
        </w:r>
      </w:hyperlink>
      <w:r w:rsidRPr="001E322E">
        <w:rPr>
          <w:rFonts w:ascii="Times New Roman" w:eastAsia="Times New Roman" w:hAnsi="Times New Roman" w:cs="Times New Roman"/>
          <w:sz w:val="24"/>
          <w:szCs w:val="24"/>
          <w:lang w:eastAsia="ru-RU"/>
        </w:rP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_____________________________</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 </w:t>
      </w:r>
      <w:hyperlink r:id="rId32" w:anchor="/document/70429490/entry/1101" w:history="1">
        <w:r w:rsidRPr="001E322E">
          <w:rPr>
            <w:rFonts w:ascii="Times New Roman" w:eastAsia="Times New Roman" w:hAnsi="Times New Roman" w:cs="Times New Roman"/>
            <w:color w:val="0000FF"/>
            <w:sz w:val="24"/>
            <w:szCs w:val="24"/>
            <w:u w:val="single"/>
            <w:lang w:eastAsia="ru-RU"/>
          </w:rPr>
          <w:t>Подраздел 1 раздела 1</w:t>
        </w:r>
      </w:hyperlink>
      <w:r w:rsidRPr="001E322E">
        <w:rPr>
          <w:rFonts w:ascii="Times New Roman" w:eastAsia="Times New Roman" w:hAnsi="Times New Roman" w:cs="Times New Roman"/>
          <w:sz w:val="24"/>
          <w:szCs w:val="24"/>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33" w:anchor="/document/70429490/entry/0" w:history="1">
        <w:r w:rsidRPr="001E322E">
          <w:rPr>
            <w:rFonts w:ascii="Times New Roman" w:eastAsia="Times New Roman" w:hAnsi="Times New Roman" w:cs="Times New Roman"/>
            <w:color w:val="0000FF"/>
            <w:sz w:val="24"/>
            <w:szCs w:val="24"/>
            <w:u w:val="single"/>
            <w:lang w:eastAsia="ru-RU"/>
          </w:rPr>
          <w:t>постановлением</w:t>
        </w:r>
      </w:hyperlink>
      <w:r w:rsidRPr="001E322E">
        <w:rPr>
          <w:rFonts w:ascii="Times New Roman" w:eastAsia="Times New Roman" w:hAnsi="Times New Roman" w:cs="Times New Roman"/>
          <w:sz w:val="24"/>
          <w:szCs w:val="24"/>
          <w:lang w:eastAsia="ru-RU"/>
        </w:rPr>
        <w:t xml:space="preserve"> Правительства Российской Федерации от 8 августа 2013 г. N 678 (Собрание законодательства Российской Федерации, 2013, N 33, ст. 4381).</w:t>
      </w:r>
    </w:p>
    <w:p w:rsidR="001E322E" w:rsidRPr="001E322E" w:rsidRDefault="001E322E" w:rsidP="001E322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Приложение N 2</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Порядок</w:t>
      </w:r>
      <w:r w:rsidRPr="001E322E">
        <w:rPr>
          <w:rFonts w:ascii="Times New Roman" w:eastAsia="Times New Roman" w:hAnsi="Times New Roman" w:cs="Times New Roman"/>
          <w:sz w:val="24"/>
          <w:szCs w:val="24"/>
          <w:lang w:eastAsia="ru-RU"/>
        </w:rPr>
        <w:br/>
        <w:t>определения учебной нагрузки педагогических работников, оговариваемой в трудовом договоре</w:t>
      </w:r>
      <w:r w:rsidRPr="001E322E">
        <w:rPr>
          <w:rFonts w:ascii="Times New Roman" w:eastAsia="Times New Roman" w:hAnsi="Times New Roman" w:cs="Times New Roman"/>
          <w:sz w:val="24"/>
          <w:szCs w:val="24"/>
          <w:lang w:eastAsia="ru-RU"/>
        </w:rPr>
        <w:br/>
        <w:t xml:space="preserve">(утв. </w:t>
      </w:r>
      <w:hyperlink r:id="rId34" w:anchor="/document/70878632/entry/0" w:history="1">
        <w:r w:rsidRPr="001E322E">
          <w:rPr>
            <w:rFonts w:ascii="Times New Roman" w:eastAsia="Times New Roman" w:hAnsi="Times New Roman" w:cs="Times New Roman"/>
            <w:color w:val="0000FF"/>
            <w:sz w:val="24"/>
            <w:szCs w:val="24"/>
            <w:u w:val="single"/>
            <w:lang w:eastAsia="ru-RU"/>
          </w:rPr>
          <w:t>приказом</w:t>
        </w:r>
      </w:hyperlink>
      <w:r w:rsidRPr="001E322E">
        <w:rPr>
          <w:rFonts w:ascii="Times New Roman" w:eastAsia="Times New Roman" w:hAnsi="Times New Roman" w:cs="Times New Roman"/>
          <w:sz w:val="24"/>
          <w:szCs w:val="24"/>
          <w:lang w:eastAsia="ru-RU"/>
        </w:rPr>
        <w:t xml:space="preserve"> Министерства образования и науки РФ от 22 декабря 2014 г. N 1601)</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I. Общие положения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lastRenderedPageBreak/>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r:id="rId35" w:anchor="/document/70878632/entry/1281" w:history="1">
        <w:r w:rsidRPr="001E322E">
          <w:rPr>
            <w:rFonts w:ascii="Times New Roman" w:eastAsia="Times New Roman" w:hAnsi="Times New Roman" w:cs="Times New Roman"/>
            <w:color w:val="0000FF"/>
            <w:sz w:val="24"/>
            <w:szCs w:val="24"/>
            <w:u w:val="single"/>
            <w:lang w:eastAsia="ru-RU"/>
          </w:rPr>
          <w:t>подпункте 2.8.1</w:t>
        </w:r>
      </w:hyperlink>
      <w:r w:rsidRPr="001E322E">
        <w:rPr>
          <w:rFonts w:ascii="Times New Roman" w:eastAsia="Times New Roman" w:hAnsi="Times New Roman" w:cs="Times New Roman"/>
          <w:sz w:val="24"/>
          <w:szCs w:val="24"/>
          <w:lang w:eastAsia="ru-RU"/>
        </w:rP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r:id="rId36" w:anchor="/document/70878632/entry/1028" w:history="1">
        <w:r w:rsidRPr="001E322E">
          <w:rPr>
            <w:rFonts w:ascii="Times New Roman" w:eastAsia="Times New Roman" w:hAnsi="Times New Roman" w:cs="Times New Roman"/>
            <w:color w:val="0000FF"/>
            <w:sz w:val="24"/>
            <w:szCs w:val="24"/>
            <w:u w:val="single"/>
            <w:lang w:eastAsia="ru-RU"/>
          </w:rPr>
          <w:t>пункте 2.8</w:t>
        </w:r>
      </w:hyperlink>
      <w:r w:rsidRPr="001E322E">
        <w:rPr>
          <w:rFonts w:ascii="Times New Roman" w:eastAsia="Times New Roman" w:hAnsi="Times New Roman" w:cs="Times New Roman"/>
          <w:sz w:val="24"/>
          <w:szCs w:val="24"/>
          <w:lang w:eastAsia="ru-RU"/>
        </w:rP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37" w:anchor="/document/70878632/entry/2105" w:history="1">
        <w:r w:rsidRPr="001E322E">
          <w:rPr>
            <w:rFonts w:ascii="Times New Roman" w:eastAsia="Times New Roman" w:hAnsi="Times New Roman" w:cs="Times New Roman"/>
            <w:color w:val="0000FF"/>
            <w:sz w:val="24"/>
            <w:szCs w:val="24"/>
            <w:u w:val="single"/>
            <w:lang w:eastAsia="ru-RU"/>
          </w:rPr>
          <w:t>пунктами 1.5</w:t>
        </w:r>
      </w:hyperlink>
      <w:r w:rsidRPr="001E322E">
        <w:rPr>
          <w:rFonts w:ascii="Times New Roman" w:eastAsia="Times New Roman" w:hAnsi="Times New Roman" w:cs="Times New Roman"/>
          <w:sz w:val="24"/>
          <w:szCs w:val="24"/>
          <w:lang w:eastAsia="ru-RU"/>
        </w:rPr>
        <w:t xml:space="preserve"> и </w:t>
      </w:r>
      <w:hyperlink r:id="rId38" w:anchor="/document/70878632/entry/2106" w:history="1">
        <w:r w:rsidRPr="001E322E">
          <w:rPr>
            <w:rFonts w:ascii="Times New Roman" w:eastAsia="Times New Roman" w:hAnsi="Times New Roman" w:cs="Times New Roman"/>
            <w:color w:val="0000FF"/>
            <w:sz w:val="24"/>
            <w:szCs w:val="24"/>
            <w:u w:val="single"/>
            <w:lang w:eastAsia="ru-RU"/>
          </w:rPr>
          <w:t>1.6</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document/71095304/entry/0" w:history="1">
        <w:r w:rsidRPr="001E322E">
          <w:rPr>
            <w:rFonts w:ascii="Times New Roman" w:eastAsia="Times New Roman" w:hAnsi="Times New Roman" w:cs="Times New Roman"/>
            <w:color w:val="0000FF"/>
            <w:sz w:val="24"/>
            <w:szCs w:val="24"/>
            <w:u w:val="single"/>
            <w:lang w:eastAsia="ru-RU"/>
          </w:rPr>
          <w:t>1.8.</w:t>
        </w:r>
      </w:hyperlink>
      <w:r w:rsidRPr="001E322E">
        <w:rPr>
          <w:rFonts w:ascii="Times New Roman" w:eastAsia="Times New Roman" w:hAnsi="Times New Roman" w:cs="Times New Roman"/>
          <w:sz w:val="24"/>
          <w:szCs w:val="24"/>
          <w:lang w:eastAsia="ru-RU"/>
        </w:rP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w:t>
      </w:r>
      <w:r w:rsidRPr="001E322E">
        <w:rPr>
          <w:rFonts w:ascii="Times New Roman" w:eastAsia="Times New Roman" w:hAnsi="Times New Roman" w:cs="Times New Roman"/>
          <w:sz w:val="24"/>
          <w:szCs w:val="24"/>
          <w:lang w:eastAsia="ru-RU"/>
        </w:rPr>
        <w:lastRenderedPageBreak/>
        <w:t>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40" w:anchor="/document/70878632/entry/2107" w:history="1">
        <w:r w:rsidRPr="001E322E">
          <w:rPr>
            <w:rFonts w:ascii="Times New Roman" w:eastAsia="Times New Roman" w:hAnsi="Times New Roman" w:cs="Times New Roman"/>
            <w:color w:val="0000FF"/>
            <w:sz w:val="24"/>
            <w:szCs w:val="24"/>
            <w:u w:val="single"/>
            <w:lang w:eastAsia="ru-RU"/>
          </w:rPr>
          <w:t>пунктом 1.7</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lastRenderedPageBreak/>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r:id="rId41" w:anchor="/document/70878632/entry/2108" w:history="1">
        <w:r w:rsidRPr="001E322E">
          <w:rPr>
            <w:rFonts w:ascii="Times New Roman" w:eastAsia="Times New Roman" w:hAnsi="Times New Roman" w:cs="Times New Roman"/>
            <w:color w:val="0000FF"/>
            <w:sz w:val="24"/>
            <w:szCs w:val="24"/>
            <w:u w:val="single"/>
            <w:lang w:eastAsia="ru-RU"/>
          </w:rPr>
          <w:t>пунктом 1.8</w:t>
        </w:r>
      </w:hyperlink>
      <w:r w:rsidRPr="001E322E">
        <w:rPr>
          <w:rFonts w:ascii="Times New Roman" w:eastAsia="Times New Roman" w:hAnsi="Times New Roman" w:cs="Times New Roman"/>
          <w:sz w:val="24"/>
          <w:szCs w:val="24"/>
          <w:lang w:eastAsia="ru-RU"/>
        </w:rP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w:t>
      </w:r>
      <w:r w:rsidRPr="001E322E">
        <w:rPr>
          <w:rFonts w:ascii="Times New Roman" w:eastAsia="Times New Roman" w:hAnsi="Times New Roman" w:cs="Times New Roman"/>
          <w:sz w:val="24"/>
          <w:szCs w:val="24"/>
          <w:lang w:eastAsia="ru-RU"/>
        </w:rPr>
        <w:lastRenderedPageBreak/>
        <w:t xml:space="preserve">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r:id="rId42" w:anchor="/document/70878632/entry/2201" w:history="1">
        <w:r w:rsidRPr="001E322E">
          <w:rPr>
            <w:rFonts w:ascii="Times New Roman" w:eastAsia="Times New Roman" w:hAnsi="Times New Roman" w:cs="Times New Roman"/>
            <w:color w:val="0000FF"/>
            <w:sz w:val="24"/>
            <w:szCs w:val="24"/>
            <w:u w:val="single"/>
            <w:lang w:eastAsia="ru-RU"/>
          </w:rPr>
          <w:t>пунктами 2.1</w:t>
        </w:r>
      </w:hyperlink>
      <w:r w:rsidRPr="001E322E">
        <w:rPr>
          <w:rFonts w:ascii="Times New Roman" w:eastAsia="Times New Roman" w:hAnsi="Times New Roman" w:cs="Times New Roman"/>
          <w:sz w:val="24"/>
          <w:szCs w:val="24"/>
          <w:lang w:eastAsia="ru-RU"/>
        </w:rPr>
        <w:t xml:space="preserve">, </w:t>
      </w:r>
      <w:hyperlink r:id="rId43" w:anchor="/document/70878632/entry/2202" w:history="1">
        <w:r w:rsidRPr="001E322E">
          <w:rPr>
            <w:rFonts w:ascii="Times New Roman" w:eastAsia="Times New Roman" w:hAnsi="Times New Roman" w:cs="Times New Roman"/>
            <w:color w:val="0000FF"/>
            <w:sz w:val="24"/>
            <w:szCs w:val="24"/>
            <w:u w:val="single"/>
            <w:lang w:eastAsia="ru-RU"/>
          </w:rPr>
          <w:t>2.2</w:t>
        </w:r>
      </w:hyperlink>
      <w:r w:rsidRPr="001E322E">
        <w:rPr>
          <w:rFonts w:ascii="Times New Roman" w:eastAsia="Times New Roman" w:hAnsi="Times New Roman" w:cs="Times New Roman"/>
          <w:sz w:val="24"/>
          <w:szCs w:val="24"/>
          <w:lang w:eastAsia="ru-RU"/>
        </w:rPr>
        <w:t xml:space="preserve">, </w:t>
      </w:r>
      <w:hyperlink r:id="rId44" w:anchor="/document/70878632/entry/2204" w:history="1">
        <w:r w:rsidRPr="001E322E">
          <w:rPr>
            <w:rFonts w:ascii="Times New Roman" w:eastAsia="Times New Roman" w:hAnsi="Times New Roman" w:cs="Times New Roman"/>
            <w:color w:val="0000FF"/>
            <w:sz w:val="24"/>
            <w:szCs w:val="24"/>
            <w:u w:val="single"/>
            <w:lang w:eastAsia="ru-RU"/>
          </w:rPr>
          <w:t>2.4 - 2.6</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Учебная нагрузка на выходные и нерабочие праздничные дни не планируется.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r:id="rId45" w:anchor="/document/70878632/entry/2404" w:history="1">
        <w:r w:rsidRPr="001E322E">
          <w:rPr>
            <w:rFonts w:ascii="Times New Roman" w:eastAsia="Times New Roman" w:hAnsi="Times New Roman" w:cs="Times New Roman"/>
            <w:color w:val="0000FF"/>
            <w:sz w:val="24"/>
            <w:szCs w:val="24"/>
            <w:u w:val="single"/>
            <w:lang w:eastAsia="ru-RU"/>
          </w:rPr>
          <w:t>пунктом 4.4</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w:t>
      </w:r>
      <w:hyperlink r:id="rId46" w:anchor="/document/3100000/entry/0" w:history="1">
        <w:r w:rsidRPr="001E322E">
          <w:rPr>
            <w:rFonts w:ascii="Times New Roman" w:eastAsia="Times New Roman" w:hAnsi="Times New Roman" w:cs="Times New Roman"/>
            <w:color w:val="0000FF"/>
            <w:sz w:val="24"/>
            <w:szCs w:val="24"/>
            <w:u w:val="single"/>
            <w:lang w:eastAsia="ru-RU"/>
          </w:rPr>
          <w:t>#</w:t>
        </w:r>
      </w:hyperlink>
      <w:r w:rsidRPr="001E322E">
        <w:rPr>
          <w:rFonts w:ascii="Times New Roman" w:eastAsia="Times New Roman" w:hAnsi="Times New Roman" w:cs="Times New Roman"/>
          <w:sz w:val="24"/>
          <w:szCs w:val="24"/>
          <w:lang w:eastAsia="ru-RU"/>
        </w:rPr>
        <w:t xml:space="preserve"> из служебной командировки уменьшение учебной нагрузки не производится.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47" w:anchor="/document/70878632/entry/2404" w:history="1">
        <w:r w:rsidRPr="001E322E">
          <w:rPr>
            <w:rFonts w:ascii="Times New Roman" w:eastAsia="Times New Roman" w:hAnsi="Times New Roman" w:cs="Times New Roman"/>
            <w:color w:val="0000FF"/>
            <w:sz w:val="24"/>
            <w:szCs w:val="24"/>
            <w:u w:val="single"/>
            <w:lang w:eastAsia="ru-RU"/>
          </w:rPr>
          <w:t>пунктом 4.4</w:t>
        </w:r>
      </w:hyperlink>
      <w:r w:rsidRPr="001E322E">
        <w:rPr>
          <w:rFonts w:ascii="Times New Roman" w:eastAsia="Times New Roman" w:hAnsi="Times New Roman" w:cs="Times New Roman"/>
          <w:sz w:val="24"/>
          <w:szCs w:val="24"/>
          <w:lang w:eastAsia="ru-RU"/>
        </w:rPr>
        <w:t xml:space="preserve"> настоящего Порядка, до конца учебного года, а также в период каникул, не совпадающий </w:t>
      </w:r>
      <w:r w:rsidRPr="001E322E">
        <w:rPr>
          <w:rFonts w:ascii="Times New Roman" w:eastAsia="Times New Roman" w:hAnsi="Times New Roman" w:cs="Times New Roman"/>
          <w:sz w:val="24"/>
          <w:szCs w:val="24"/>
          <w:lang w:eastAsia="ru-RU"/>
        </w:rPr>
        <w:lastRenderedPageBreak/>
        <w:t>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r:id="rId48" w:anchor="/document/70878632/entry/2100" w:history="1">
        <w:r w:rsidRPr="001E322E">
          <w:rPr>
            <w:rFonts w:ascii="Times New Roman" w:eastAsia="Times New Roman" w:hAnsi="Times New Roman" w:cs="Times New Roman"/>
            <w:color w:val="0000FF"/>
            <w:sz w:val="24"/>
            <w:szCs w:val="24"/>
            <w:u w:val="single"/>
            <w:lang w:eastAsia="ru-RU"/>
          </w:rPr>
          <w:t>главами I - IV</w:t>
        </w:r>
      </w:hyperlink>
      <w:r w:rsidRPr="001E322E">
        <w:rPr>
          <w:rFonts w:ascii="Times New Roman" w:eastAsia="Times New Roman" w:hAnsi="Times New Roman" w:cs="Times New Roman"/>
          <w:sz w:val="24"/>
          <w:szCs w:val="24"/>
          <w:lang w:eastAsia="ru-RU"/>
        </w:rPr>
        <w:t xml:space="preserve"> настоящего Порядка соответственно, и распределяется на указанный период между другими педагогическими работниками.</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r:id="rId49" w:anchor="/document/70878632/entry/2100" w:history="1">
        <w:r w:rsidRPr="001E322E">
          <w:rPr>
            <w:rFonts w:ascii="Times New Roman" w:eastAsia="Times New Roman" w:hAnsi="Times New Roman" w:cs="Times New Roman"/>
            <w:color w:val="0000FF"/>
            <w:sz w:val="24"/>
            <w:szCs w:val="24"/>
            <w:u w:val="single"/>
            <w:lang w:eastAsia="ru-RU"/>
          </w:rPr>
          <w:t>главами I - IV</w:t>
        </w:r>
      </w:hyperlink>
      <w:r w:rsidRPr="001E322E">
        <w:rPr>
          <w:rFonts w:ascii="Times New Roman" w:eastAsia="Times New Roman" w:hAnsi="Times New Roman" w:cs="Times New Roman"/>
          <w:sz w:val="24"/>
          <w:szCs w:val="24"/>
          <w:lang w:eastAsia="ru-RU"/>
        </w:rPr>
        <w:t xml:space="preserve"> и </w:t>
      </w:r>
      <w:hyperlink r:id="rId50" w:anchor="/document/70878632/entry/2600" w:history="1">
        <w:r w:rsidRPr="001E322E">
          <w:rPr>
            <w:rFonts w:ascii="Times New Roman" w:eastAsia="Times New Roman" w:hAnsi="Times New Roman" w:cs="Times New Roman"/>
            <w:color w:val="0000FF"/>
            <w:sz w:val="24"/>
            <w:szCs w:val="24"/>
            <w:u w:val="single"/>
            <w:lang w:eastAsia="ru-RU"/>
          </w:rPr>
          <w:t>VI</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VI. Определение учебной нагрузки педагогических работников, отнесенных к профессорско-преподавательскому составу, и основания ее изменения</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r:id="rId51" w:anchor="/document/70878632/entry/2601" w:history="1">
        <w:r w:rsidRPr="001E322E">
          <w:rPr>
            <w:rFonts w:ascii="Times New Roman" w:eastAsia="Times New Roman" w:hAnsi="Times New Roman" w:cs="Times New Roman"/>
            <w:color w:val="0000FF"/>
            <w:sz w:val="24"/>
            <w:szCs w:val="24"/>
            <w:u w:val="single"/>
            <w:lang w:eastAsia="ru-RU"/>
          </w:rPr>
          <w:t>пунктом 6.1</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lastRenderedPageBreak/>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52" w:anchor="/document/70603294/entry/1054" w:history="1">
        <w:r w:rsidRPr="001E322E">
          <w:rPr>
            <w:rFonts w:ascii="Times New Roman" w:eastAsia="Times New Roman" w:hAnsi="Times New Roman" w:cs="Times New Roman"/>
            <w:color w:val="0000FF"/>
            <w:sz w:val="24"/>
            <w:szCs w:val="24"/>
            <w:u w:val="single"/>
            <w:lang w:eastAsia="ru-RU"/>
          </w:rPr>
          <w:t>пунктом 54</w:t>
        </w:r>
      </w:hyperlink>
      <w:r w:rsidRPr="001E322E">
        <w:rPr>
          <w:rFonts w:ascii="Times New Roman" w:eastAsia="Times New Roman" w:hAnsi="Times New Roman" w:cs="Times New Roman"/>
          <w:sz w:val="24"/>
          <w:szCs w:val="24"/>
          <w:lang w:eastAsia="ru-RU"/>
        </w:rP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w:t>
      </w:r>
      <w:hyperlink r:id="rId53" w:anchor="/document/70603294/entry/0" w:history="1">
        <w:r w:rsidRPr="001E322E">
          <w:rPr>
            <w:rFonts w:ascii="Times New Roman" w:eastAsia="Times New Roman" w:hAnsi="Times New Roman" w:cs="Times New Roman"/>
            <w:color w:val="0000FF"/>
            <w:sz w:val="24"/>
            <w:szCs w:val="24"/>
            <w:u w:val="single"/>
            <w:lang w:eastAsia="ru-RU"/>
          </w:rPr>
          <w:t>приказом</w:t>
        </w:r>
      </w:hyperlink>
      <w:r w:rsidRPr="001E322E">
        <w:rPr>
          <w:rFonts w:ascii="Times New Roman" w:eastAsia="Times New Roman" w:hAnsi="Times New Roman" w:cs="Times New Roman"/>
          <w:sz w:val="24"/>
          <w:szCs w:val="24"/>
          <w:lang w:eastAsia="ru-RU"/>
        </w:rPr>
        <w:t xml:space="preserve">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w:t>
      </w:r>
      <w:hyperlink r:id="rId54" w:anchor="/document/70582514/entry/1007" w:history="1">
        <w:r w:rsidRPr="001E322E">
          <w:rPr>
            <w:rFonts w:ascii="Times New Roman" w:eastAsia="Times New Roman" w:hAnsi="Times New Roman" w:cs="Times New Roman"/>
            <w:color w:val="0000FF"/>
            <w:sz w:val="24"/>
            <w:szCs w:val="24"/>
            <w:u w:val="single"/>
            <w:lang w:eastAsia="ru-RU"/>
          </w:rPr>
          <w:t>пунктом 7</w:t>
        </w:r>
      </w:hyperlink>
      <w:r w:rsidRPr="001E322E">
        <w:rPr>
          <w:rFonts w:ascii="Times New Roman" w:eastAsia="Times New Roman" w:hAnsi="Times New Roman" w:cs="Times New Roman"/>
          <w:sz w:val="24"/>
          <w:szCs w:val="24"/>
          <w:lang w:eastAsia="ru-RU"/>
        </w:rP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w:t>
      </w:r>
      <w:hyperlink r:id="rId55" w:anchor="/document/70582514/entry/0" w:history="1">
        <w:r w:rsidRPr="001E322E">
          <w:rPr>
            <w:rFonts w:ascii="Times New Roman" w:eastAsia="Times New Roman" w:hAnsi="Times New Roman" w:cs="Times New Roman"/>
            <w:color w:val="0000FF"/>
            <w:sz w:val="24"/>
            <w:szCs w:val="24"/>
            <w:u w:val="single"/>
            <w:lang w:eastAsia="ru-RU"/>
          </w:rPr>
          <w:t>приказом</w:t>
        </w:r>
      </w:hyperlink>
      <w:r w:rsidRPr="001E322E">
        <w:rPr>
          <w:rFonts w:ascii="Times New Roman" w:eastAsia="Times New Roman" w:hAnsi="Times New Roman" w:cs="Times New Roman"/>
          <w:sz w:val="24"/>
          <w:szCs w:val="24"/>
          <w:lang w:eastAsia="ru-RU"/>
        </w:rPr>
        <w:t xml:space="preserve">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56" w:anchor="/document/70581484/entry/1009" w:history="1">
        <w:r w:rsidRPr="001E322E">
          <w:rPr>
            <w:rFonts w:ascii="Times New Roman" w:eastAsia="Times New Roman" w:hAnsi="Times New Roman" w:cs="Times New Roman"/>
            <w:color w:val="0000FF"/>
            <w:sz w:val="24"/>
            <w:szCs w:val="24"/>
            <w:u w:val="single"/>
            <w:lang w:eastAsia="ru-RU"/>
          </w:rPr>
          <w:t>пункта 9</w:t>
        </w:r>
      </w:hyperlink>
      <w:r w:rsidRPr="001E322E">
        <w:rPr>
          <w:rFonts w:ascii="Times New Roman" w:eastAsia="Times New Roman" w:hAnsi="Times New Roman" w:cs="Times New Roman"/>
          <w:sz w:val="24"/>
          <w:szCs w:val="24"/>
          <w:lang w:eastAsia="ru-RU"/>
        </w:rPr>
        <w:t xml:space="preserve">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w:t>
      </w:r>
      <w:hyperlink r:id="rId57" w:anchor="/document/70581484/entry/0" w:history="1">
        <w:r w:rsidRPr="001E322E">
          <w:rPr>
            <w:rFonts w:ascii="Times New Roman" w:eastAsia="Times New Roman" w:hAnsi="Times New Roman" w:cs="Times New Roman"/>
            <w:color w:val="0000FF"/>
            <w:sz w:val="24"/>
            <w:szCs w:val="24"/>
            <w:u w:val="single"/>
            <w:lang w:eastAsia="ru-RU"/>
          </w:rPr>
          <w:t>приказом</w:t>
        </w:r>
      </w:hyperlink>
      <w:r w:rsidRPr="001E322E">
        <w:rPr>
          <w:rFonts w:ascii="Times New Roman" w:eastAsia="Times New Roman" w:hAnsi="Times New Roman" w:cs="Times New Roman"/>
          <w:sz w:val="24"/>
          <w:szCs w:val="24"/>
          <w:lang w:eastAsia="ru-RU"/>
        </w:rPr>
        <w:t xml:space="preserve">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58" w:anchor="/document/70440506/entry/1017" w:history="1">
        <w:r w:rsidRPr="001E322E">
          <w:rPr>
            <w:rFonts w:ascii="Times New Roman" w:eastAsia="Times New Roman" w:hAnsi="Times New Roman" w:cs="Times New Roman"/>
            <w:color w:val="0000FF"/>
            <w:sz w:val="24"/>
            <w:szCs w:val="24"/>
            <w:u w:val="single"/>
            <w:lang w:eastAsia="ru-RU"/>
          </w:rPr>
          <w:t>пунктом 17</w:t>
        </w:r>
      </w:hyperlink>
      <w:r w:rsidRPr="001E322E">
        <w:rPr>
          <w:rFonts w:ascii="Times New Roman" w:eastAsia="Times New Roman" w:hAnsi="Times New Roman" w:cs="Times New Roman"/>
          <w:sz w:val="24"/>
          <w:szCs w:val="24"/>
          <w:lang w:eastAsia="ru-RU"/>
        </w:rPr>
        <w:t xml:space="preserve"> Порядка организации и осуществления образовательной деятельности по дополнительным профессиональным программам, утвержденного </w:t>
      </w:r>
      <w:hyperlink r:id="rId59" w:anchor="/document/70440506/entry/0" w:history="1">
        <w:r w:rsidRPr="001E322E">
          <w:rPr>
            <w:rFonts w:ascii="Times New Roman" w:eastAsia="Times New Roman" w:hAnsi="Times New Roman" w:cs="Times New Roman"/>
            <w:color w:val="0000FF"/>
            <w:sz w:val="24"/>
            <w:szCs w:val="24"/>
            <w:u w:val="single"/>
            <w:lang w:eastAsia="ru-RU"/>
          </w:rPr>
          <w:t>приказом</w:t>
        </w:r>
      </w:hyperlink>
      <w:r w:rsidRPr="001E322E">
        <w:rPr>
          <w:rFonts w:ascii="Times New Roman" w:eastAsia="Times New Roman" w:hAnsi="Times New Roman" w:cs="Times New Roman"/>
          <w:sz w:val="24"/>
          <w:szCs w:val="24"/>
          <w:lang w:eastAsia="ru-RU"/>
        </w:rPr>
        <w:t xml:space="preserve">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w:t>
      </w:r>
      <w:hyperlink r:id="rId60" w:anchor="/document/70568294/entry/0" w:history="1">
        <w:r w:rsidRPr="001E322E">
          <w:rPr>
            <w:rFonts w:ascii="Times New Roman" w:eastAsia="Times New Roman" w:hAnsi="Times New Roman" w:cs="Times New Roman"/>
            <w:color w:val="0000FF"/>
            <w:sz w:val="24"/>
            <w:szCs w:val="24"/>
            <w:u w:val="single"/>
            <w:lang w:eastAsia="ru-RU"/>
          </w:rPr>
          <w:t>приказом</w:t>
        </w:r>
      </w:hyperlink>
      <w:r w:rsidRPr="001E322E">
        <w:rPr>
          <w:rFonts w:ascii="Times New Roman" w:eastAsia="Times New Roman" w:hAnsi="Times New Roman" w:cs="Times New Roman"/>
          <w:sz w:val="24"/>
          <w:szCs w:val="24"/>
          <w:lang w:eastAsia="ru-RU"/>
        </w:rPr>
        <w:t xml:space="preserve">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6.4. Нормы времени по видам учебной деятельности, предусмотренным </w:t>
      </w:r>
      <w:hyperlink r:id="rId61" w:anchor="/document/70878632/entry/2603" w:history="1">
        <w:r w:rsidRPr="001E322E">
          <w:rPr>
            <w:rFonts w:ascii="Times New Roman" w:eastAsia="Times New Roman" w:hAnsi="Times New Roman" w:cs="Times New Roman"/>
            <w:color w:val="0000FF"/>
            <w:sz w:val="24"/>
            <w:szCs w:val="24"/>
            <w:u w:val="single"/>
            <w:lang w:eastAsia="ru-RU"/>
          </w:rPr>
          <w:t>пунктом 6.3</w:t>
        </w:r>
      </w:hyperlink>
      <w:r w:rsidRPr="001E322E">
        <w:rPr>
          <w:rFonts w:ascii="Times New Roman" w:eastAsia="Times New Roman" w:hAnsi="Times New Roman" w:cs="Times New Roman"/>
          <w:sz w:val="24"/>
          <w:szCs w:val="24"/>
          <w:lang w:eastAsia="ru-RU"/>
        </w:rP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62" w:anchor="/document/70291362/entry/108929" w:history="1">
        <w:r w:rsidRPr="001E322E">
          <w:rPr>
            <w:rFonts w:ascii="Times New Roman" w:eastAsia="Times New Roman" w:hAnsi="Times New Roman" w:cs="Times New Roman"/>
            <w:color w:val="0000FF"/>
            <w:sz w:val="24"/>
            <w:szCs w:val="24"/>
            <w:u w:val="single"/>
            <w:lang w:eastAsia="ru-RU"/>
          </w:rPr>
          <w:t>части 1 статьи 81</w:t>
        </w:r>
      </w:hyperlink>
      <w:r w:rsidRPr="001E322E">
        <w:rPr>
          <w:rFonts w:ascii="Times New Roman" w:eastAsia="Times New Roman" w:hAnsi="Times New Roman" w:cs="Times New Roman"/>
          <w:sz w:val="24"/>
          <w:szCs w:val="24"/>
          <w:lang w:eastAsia="ru-RU"/>
        </w:rPr>
        <w:t xml:space="preserve"> Федерального закона от 29 декабря 2012 г. "Об образовании в Российской Федерации"</w:t>
      </w:r>
      <w:hyperlink r:id="rId63" w:anchor="/document/70878632/entry/11111" w:history="1">
        <w:r w:rsidRPr="001E322E">
          <w:rPr>
            <w:rFonts w:ascii="Times New Roman" w:eastAsia="Times New Roman" w:hAnsi="Times New Roman" w:cs="Times New Roman"/>
            <w:color w:val="0000FF"/>
            <w:sz w:val="24"/>
            <w:szCs w:val="24"/>
            <w:u w:val="single"/>
            <w:lang w:eastAsia="ru-RU"/>
          </w:rPr>
          <w:t>*</w:t>
        </w:r>
      </w:hyperlink>
      <w:r w:rsidRPr="001E322E">
        <w:rPr>
          <w:rFonts w:ascii="Times New Roman" w:eastAsia="Times New Roman" w:hAnsi="Times New Roman" w:cs="Times New Roman"/>
          <w:sz w:val="24"/>
          <w:szCs w:val="24"/>
          <w:lang w:eastAsia="ru-RU"/>
        </w:rPr>
        <w:t>, устанавливаются локальным нормативным актом организации по согласованию с соответствующим федеральным государственным органом.</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64" w:anchor="/document/70603294/entry/1028" w:history="1">
        <w:r w:rsidRPr="001E322E">
          <w:rPr>
            <w:rFonts w:ascii="Times New Roman" w:eastAsia="Times New Roman" w:hAnsi="Times New Roman" w:cs="Times New Roman"/>
            <w:color w:val="0000FF"/>
            <w:sz w:val="24"/>
            <w:szCs w:val="24"/>
            <w:u w:val="single"/>
            <w:lang w:eastAsia="ru-RU"/>
          </w:rPr>
          <w:t>пунктом 28</w:t>
        </w:r>
      </w:hyperlink>
      <w:r w:rsidRPr="001E322E">
        <w:rPr>
          <w:rFonts w:ascii="Times New Roman" w:eastAsia="Times New Roman" w:hAnsi="Times New Roman" w:cs="Times New Roman"/>
          <w:sz w:val="24"/>
          <w:szCs w:val="24"/>
          <w:lang w:eastAsia="ru-RU"/>
        </w:rPr>
        <w:t xml:space="preserve"> Порядка, утвержденного приказом N 1367, </w:t>
      </w:r>
      <w:hyperlink r:id="rId65" w:anchor="/document/70582514/entry/1017" w:history="1">
        <w:r w:rsidRPr="001E322E">
          <w:rPr>
            <w:rFonts w:ascii="Times New Roman" w:eastAsia="Times New Roman" w:hAnsi="Times New Roman" w:cs="Times New Roman"/>
            <w:color w:val="0000FF"/>
            <w:sz w:val="24"/>
            <w:szCs w:val="24"/>
            <w:u w:val="single"/>
            <w:lang w:eastAsia="ru-RU"/>
          </w:rPr>
          <w:t>пунктом 17</w:t>
        </w:r>
      </w:hyperlink>
      <w:r w:rsidRPr="001E322E">
        <w:rPr>
          <w:rFonts w:ascii="Times New Roman" w:eastAsia="Times New Roman" w:hAnsi="Times New Roman" w:cs="Times New Roman"/>
          <w:sz w:val="24"/>
          <w:szCs w:val="24"/>
          <w:lang w:eastAsia="ru-RU"/>
        </w:rPr>
        <w:t xml:space="preserve"> Порядка, утвержденного приказом N 1258, </w:t>
      </w:r>
      <w:hyperlink r:id="rId66" w:anchor="/document/70581484/entry/1018" w:history="1">
        <w:r w:rsidRPr="001E322E">
          <w:rPr>
            <w:rFonts w:ascii="Times New Roman" w:eastAsia="Times New Roman" w:hAnsi="Times New Roman" w:cs="Times New Roman"/>
            <w:color w:val="0000FF"/>
            <w:sz w:val="24"/>
            <w:szCs w:val="24"/>
            <w:u w:val="single"/>
            <w:lang w:eastAsia="ru-RU"/>
          </w:rPr>
          <w:t>пунктом 18</w:t>
        </w:r>
      </w:hyperlink>
      <w:r w:rsidRPr="001E322E">
        <w:rPr>
          <w:rFonts w:ascii="Times New Roman" w:eastAsia="Times New Roman" w:hAnsi="Times New Roman" w:cs="Times New Roman"/>
          <w:sz w:val="24"/>
          <w:szCs w:val="24"/>
          <w:lang w:eastAsia="ru-RU"/>
        </w:rPr>
        <w:t xml:space="preserve"> Порядка, утвержденного приказом N 1259.</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w:t>
      </w:r>
      <w:r w:rsidRPr="001E322E">
        <w:rPr>
          <w:rFonts w:ascii="Times New Roman" w:eastAsia="Times New Roman" w:hAnsi="Times New Roman" w:cs="Times New Roman"/>
          <w:sz w:val="24"/>
          <w:szCs w:val="24"/>
          <w:lang w:eastAsia="ru-RU"/>
        </w:rPr>
        <w:lastRenderedPageBreak/>
        <w:t>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VII. Установление верхнего предела учебной нагрузки педагогических работников</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7.1. В зависимости от занимаемой должности учебная нагрузка педагогических работников ограничивается верхним пределом в следующих случаях:</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r:id="rId67" w:anchor="/document/70878632/entry/2601" w:history="1">
        <w:r w:rsidRPr="001E322E">
          <w:rPr>
            <w:rFonts w:ascii="Times New Roman" w:eastAsia="Times New Roman" w:hAnsi="Times New Roman" w:cs="Times New Roman"/>
            <w:color w:val="0000FF"/>
            <w:sz w:val="24"/>
            <w:szCs w:val="24"/>
            <w:u w:val="single"/>
            <w:lang w:eastAsia="ru-RU"/>
          </w:rPr>
          <w:t>пунктом 6.1</w:t>
        </w:r>
      </w:hyperlink>
      <w:r w:rsidRPr="001E322E">
        <w:rPr>
          <w:rFonts w:ascii="Times New Roman" w:eastAsia="Times New Roman" w:hAnsi="Times New Roman" w:cs="Times New Roman"/>
          <w:sz w:val="24"/>
          <w:szCs w:val="24"/>
          <w:lang w:eastAsia="ru-RU"/>
        </w:rPr>
        <w:t xml:space="preserve"> настоящего Порядка, устанавливается в объеме, не превышающем 900 часов в учебном году;</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r:id="rId68" w:anchor="/document/70878632/entry/2601" w:history="1">
        <w:r w:rsidRPr="001E322E">
          <w:rPr>
            <w:rFonts w:ascii="Times New Roman" w:eastAsia="Times New Roman" w:hAnsi="Times New Roman" w:cs="Times New Roman"/>
            <w:color w:val="0000FF"/>
            <w:sz w:val="24"/>
            <w:szCs w:val="24"/>
            <w:u w:val="single"/>
            <w:lang w:eastAsia="ru-RU"/>
          </w:rPr>
          <w:t>пунктом 6.1</w:t>
        </w:r>
      </w:hyperlink>
      <w:r w:rsidRPr="001E322E">
        <w:rPr>
          <w:rFonts w:ascii="Times New Roman" w:eastAsia="Times New Roman" w:hAnsi="Times New Roman" w:cs="Times New Roman"/>
          <w:sz w:val="24"/>
          <w:szCs w:val="24"/>
          <w:lang w:eastAsia="ru-RU"/>
        </w:rPr>
        <w:t xml:space="preserve"> настоящего Порядка, устанавливается в объеме, не превышающем 800 часов в учебном году.</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r:id="rId69" w:anchor="/document/70878632/entry/2601" w:history="1">
        <w:r w:rsidRPr="001E322E">
          <w:rPr>
            <w:rFonts w:ascii="Times New Roman" w:eastAsia="Times New Roman" w:hAnsi="Times New Roman" w:cs="Times New Roman"/>
            <w:color w:val="0000FF"/>
            <w:sz w:val="24"/>
            <w:szCs w:val="24"/>
            <w:u w:val="single"/>
            <w:lang w:eastAsia="ru-RU"/>
          </w:rPr>
          <w:t>пунктом 6.1</w:t>
        </w:r>
      </w:hyperlink>
      <w:r w:rsidRPr="001E322E">
        <w:rPr>
          <w:rFonts w:ascii="Times New Roman" w:eastAsia="Times New Roman" w:hAnsi="Times New Roman" w:cs="Times New Roman"/>
          <w:sz w:val="24"/>
          <w:szCs w:val="24"/>
          <w:lang w:eastAsia="ru-RU"/>
        </w:rPr>
        <w:t xml:space="preserve"> настоящего Порядка.</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_____________________________</w:t>
      </w:r>
    </w:p>
    <w:p w:rsidR="001E322E" w:rsidRPr="001E322E" w:rsidRDefault="001E322E" w:rsidP="001E322E">
      <w:pPr>
        <w:spacing w:before="100" w:beforeAutospacing="1" w:after="100" w:afterAutospacing="1" w:line="240" w:lineRule="auto"/>
        <w:rPr>
          <w:rFonts w:ascii="Times New Roman" w:eastAsia="Times New Roman" w:hAnsi="Times New Roman" w:cs="Times New Roman"/>
          <w:sz w:val="24"/>
          <w:szCs w:val="24"/>
          <w:lang w:eastAsia="ru-RU"/>
        </w:rPr>
      </w:pPr>
      <w:r w:rsidRPr="001E322E">
        <w:rPr>
          <w:rFonts w:ascii="Times New Roman" w:eastAsia="Times New Roman" w:hAnsi="Times New Roman" w:cs="Times New Roman"/>
          <w:sz w:val="24"/>
          <w:szCs w:val="24"/>
          <w:lang w:eastAsia="ru-RU"/>
        </w:rPr>
        <w: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805EC5" w:rsidRDefault="00805EC5">
      <w:bookmarkStart w:id="0" w:name="_GoBack"/>
      <w:bookmarkEnd w:id="0"/>
    </w:p>
    <w:sectPr w:rsidR="00805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46"/>
    <w:rsid w:val="001E322E"/>
    <w:rsid w:val="002D3346"/>
    <w:rsid w:val="0080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92120">
      <w:bodyDiv w:val="1"/>
      <w:marLeft w:val="0"/>
      <w:marRight w:val="0"/>
      <w:marTop w:val="0"/>
      <w:marBottom w:val="0"/>
      <w:divBdr>
        <w:top w:val="none" w:sz="0" w:space="0" w:color="auto"/>
        <w:left w:val="none" w:sz="0" w:space="0" w:color="auto"/>
        <w:bottom w:val="none" w:sz="0" w:space="0" w:color="auto"/>
        <w:right w:val="none" w:sz="0" w:space="0" w:color="auto"/>
      </w:divBdr>
      <w:divsChild>
        <w:div w:id="278142767">
          <w:marLeft w:val="0"/>
          <w:marRight w:val="0"/>
          <w:marTop w:val="0"/>
          <w:marBottom w:val="0"/>
          <w:divBdr>
            <w:top w:val="none" w:sz="0" w:space="0" w:color="auto"/>
            <w:left w:val="none" w:sz="0" w:space="0" w:color="auto"/>
            <w:bottom w:val="none" w:sz="0" w:space="0" w:color="auto"/>
            <w:right w:val="none" w:sz="0" w:space="0" w:color="auto"/>
          </w:divBdr>
        </w:div>
        <w:div w:id="1768188800">
          <w:marLeft w:val="0"/>
          <w:marRight w:val="0"/>
          <w:marTop w:val="0"/>
          <w:marBottom w:val="0"/>
          <w:divBdr>
            <w:top w:val="none" w:sz="0" w:space="0" w:color="auto"/>
            <w:left w:val="none" w:sz="0" w:space="0" w:color="auto"/>
            <w:bottom w:val="none" w:sz="0" w:space="0" w:color="auto"/>
            <w:right w:val="none" w:sz="0" w:space="0" w:color="auto"/>
          </w:divBdr>
        </w:div>
        <w:div w:id="1163012875">
          <w:marLeft w:val="0"/>
          <w:marRight w:val="0"/>
          <w:marTop w:val="0"/>
          <w:marBottom w:val="0"/>
          <w:divBdr>
            <w:top w:val="none" w:sz="0" w:space="0" w:color="auto"/>
            <w:left w:val="none" w:sz="0" w:space="0" w:color="auto"/>
            <w:bottom w:val="none" w:sz="0" w:space="0" w:color="auto"/>
            <w:right w:val="none" w:sz="0" w:space="0" w:color="auto"/>
          </w:divBdr>
        </w:div>
        <w:div w:id="1378889877">
          <w:marLeft w:val="0"/>
          <w:marRight w:val="0"/>
          <w:marTop w:val="0"/>
          <w:marBottom w:val="0"/>
          <w:divBdr>
            <w:top w:val="none" w:sz="0" w:space="0" w:color="auto"/>
            <w:left w:val="none" w:sz="0" w:space="0" w:color="auto"/>
            <w:bottom w:val="none" w:sz="0" w:space="0" w:color="auto"/>
            <w:right w:val="none" w:sz="0" w:space="0" w:color="auto"/>
          </w:divBdr>
        </w:div>
        <w:div w:id="1207645052">
          <w:marLeft w:val="0"/>
          <w:marRight w:val="0"/>
          <w:marTop w:val="0"/>
          <w:marBottom w:val="0"/>
          <w:divBdr>
            <w:top w:val="none" w:sz="0" w:space="0" w:color="auto"/>
            <w:left w:val="none" w:sz="0" w:space="0" w:color="auto"/>
            <w:bottom w:val="none" w:sz="0" w:space="0" w:color="auto"/>
            <w:right w:val="none" w:sz="0" w:space="0" w:color="auto"/>
          </w:divBdr>
        </w:div>
        <w:div w:id="1672219111">
          <w:marLeft w:val="0"/>
          <w:marRight w:val="0"/>
          <w:marTop w:val="0"/>
          <w:marBottom w:val="0"/>
          <w:divBdr>
            <w:top w:val="none" w:sz="0" w:space="0" w:color="auto"/>
            <w:left w:val="none" w:sz="0" w:space="0" w:color="auto"/>
            <w:bottom w:val="none" w:sz="0" w:space="0" w:color="auto"/>
            <w:right w:val="none" w:sz="0" w:space="0" w:color="auto"/>
          </w:divBdr>
          <w:divsChild>
            <w:div w:id="622347232">
              <w:marLeft w:val="0"/>
              <w:marRight w:val="0"/>
              <w:marTop w:val="0"/>
              <w:marBottom w:val="0"/>
              <w:divBdr>
                <w:top w:val="none" w:sz="0" w:space="0" w:color="auto"/>
                <w:left w:val="none" w:sz="0" w:space="0" w:color="auto"/>
                <w:bottom w:val="none" w:sz="0" w:space="0" w:color="auto"/>
                <w:right w:val="none" w:sz="0" w:space="0" w:color="auto"/>
              </w:divBdr>
            </w:div>
            <w:div w:id="127361472">
              <w:marLeft w:val="0"/>
              <w:marRight w:val="0"/>
              <w:marTop w:val="0"/>
              <w:marBottom w:val="0"/>
              <w:divBdr>
                <w:top w:val="none" w:sz="0" w:space="0" w:color="auto"/>
                <w:left w:val="none" w:sz="0" w:space="0" w:color="auto"/>
                <w:bottom w:val="none" w:sz="0" w:space="0" w:color="auto"/>
                <w:right w:val="none" w:sz="0" w:space="0" w:color="auto"/>
              </w:divBdr>
            </w:div>
            <w:div w:id="445004546">
              <w:marLeft w:val="0"/>
              <w:marRight w:val="0"/>
              <w:marTop w:val="0"/>
              <w:marBottom w:val="0"/>
              <w:divBdr>
                <w:top w:val="none" w:sz="0" w:space="0" w:color="auto"/>
                <w:left w:val="none" w:sz="0" w:space="0" w:color="auto"/>
                <w:bottom w:val="none" w:sz="0" w:space="0" w:color="auto"/>
                <w:right w:val="none" w:sz="0" w:space="0" w:color="auto"/>
              </w:divBdr>
              <w:divsChild>
                <w:div w:id="496191135">
                  <w:marLeft w:val="0"/>
                  <w:marRight w:val="0"/>
                  <w:marTop w:val="0"/>
                  <w:marBottom w:val="0"/>
                  <w:divBdr>
                    <w:top w:val="none" w:sz="0" w:space="0" w:color="auto"/>
                    <w:left w:val="none" w:sz="0" w:space="0" w:color="auto"/>
                    <w:bottom w:val="none" w:sz="0" w:space="0" w:color="auto"/>
                    <w:right w:val="none" w:sz="0" w:space="0" w:color="auto"/>
                  </w:divBdr>
                </w:div>
                <w:div w:id="1395087501">
                  <w:marLeft w:val="0"/>
                  <w:marRight w:val="0"/>
                  <w:marTop w:val="0"/>
                  <w:marBottom w:val="0"/>
                  <w:divBdr>
                    <w:top w:val="none" w:sz="0" w:space="0" w:color="auto"/>
                    <w:left w:val="none" w:sz="0" w:space="0" w:color="auto"/>
                    <w:bottom w:val="none" w:sz="0" w:space="0" w:color="auto"/>
                    <w:right w:val="none" w:sz="0" w:space="0" w:color="auto"/>
                  </w:divBdr>
                </w:div>
                <w:div w:id="1002395456">
                  <w:marLeft w:val="0"/>
                  <w:marRight w:val="0"/>
                  <w:marTop w:val="0"/>
                  <w:marBottom w:val="0"/>
                  <w:divBdr>
                    <w:top w:val="none" w:sz="0" w:space="0" w:color="auto"/>
                    <w:left w:val="none" w:sz="0" w:space="0" w:color="auto"/>
                    <w:bottom w:val="none" w:sz="0" w:space="0" w:color="auto"/>
                    <w:right w:val="none" w:sz="0" w:space="0" w:color="auto"/>
                  </w:divBdr>
                </w:div>
                <w:div w:id="1600992469">
                  <w:marLeft w:val="0"/>
                  <w:marRight w:val="0"/>
                  <w:marTop w:val="0"/>
                  <w:marBottom w:val="0"/>
                  <w:divBdr>
                    <w:top w:val="none" w:sz="0" w:space="0" w:color="auto"/>
                    <w:left w:val="none" w:sz="0" w:space="0" w:color="auto"/>
                    <w:bottom w:val="none" w:sz="0" w:space="0" w:color="auto"/>
                    <w:right w:val="none" w:sz="0" w:space="0" w:color="auto"/>
                  </w:divBdr>
                </w:div>
                <w:div w:id="1503660352">
                  <w:marLeft w:val="0"/>
                  <w:marRight w:val="0"/>
                  <w:marTop w:val="0"/>
                  <w:marBottom w:val="0"/>
                  <w:divBdr>
                    <w:top w:val="none" w:sz="0" w:space="0" w:color="auto"/>
                    <w:left w:val="none" w:sz="0" w:space="0" w:color="auto"/>
                    <w:bottom w:val="none" w:sz="0" w:space="0" w:color="auto"/>
                    <w:right w:val="none" w:sz="0" w:space="0" w:color="auto"/>
                  </w:divBdr>
                </w:div>
                <w:div w:id="1806241632">
                  <w:marLeft w:val="0"/>
                  <w:marRight w:val="0"/>
                  <w:marTop w:val="0"/>
                  <w:marBottom w:val="0"/>
                  <w:divBdr>
                    <w:top w:val="none" w:sz="0" w:space="0" w:color="auto"/>
                    <w:left w:val="none" w:sz="0" w:space="0" w:color="auto"/>
                    <w:bottom w:val="none" w:sz="0" w:space="0" w:color="auto"/>
                    <w:right w:val="none" w:sz="0" w:space="0" w:color="auto"/>
                  </w:divBdr>
                </w:div>
                <w:div w:id="1967007642">
                  <w:marLeft w:val="0"/>
                  <w:marRight w:val="0"/>
                  <w:marTop w:val="0"/>
                  <w:marBottom w:val="0"/>
                  <w:divBdr>
                    <w:top w:val="none" w:sz="0" w:space="0" w:color="auto"/>
                    <w:left w:val="none" w:sz="0" w:space="0" w:color="auto"/>
                    <w:bottom w:val="none" w:sz="0" w:space="0" w:color="auto"/>
                    <w:right w:val="none" w:sz="0" w:space="0" w:color="auto"/>
                  </w:divBdr>
                </w:div>
                <w:div w:id="2085028127">
                  <w:marLeft w:val="0"/>
                  <w:marRight w:val="0"/>
                  <w:marTop w:val="0"/>
                  <w:marBottom w:val="0"/>
                  <w:divBdr>
                    <w:top w:val="none" w:sz="0" w:space="0" w:color="auto"/>
                    <w:left w:val="none" w:sz="0" w:space="0" w:color="auto"/>
                    <w:bottom w:val="none" w:sz="0" w:space="0" w:color="auto"/>
                    <w:right w:val="none" w:sz="0" w:space="0" w:color="auto"/>
                  </w:divBdr>
                  <w:divsChild>
                    <w:div w:id="1485660351">
                      <w:marLeft w:val="0"/>
                      <w:marRight w:val="0"/>
                      <w:marTop w:val="0"/>
                      <w:marBottom w:val="0"/>
                      <w:divBdr>
                        <w:top w:val="none" w:sz="0" w:space="0" w:color="auto"/>
                        <w:left w:val="none" w:sz="0" w:space="0" w:color="auto"/>
                        <w:bottom w:val="none" w:sz="0" w:space="0" w:color="auto"/>
                        <w:right w:val="none" w:sz="0" w:space="0" w:color="auto"/>
                      </w:divBdr>
                    </w:div>
                    <w:div w:id="639461093">
                      <w:marLeft w:val="0"/>
                      <w:marRight w:val="0"/>
                      <w:marTop w:val="0"/>
                      <w:marBottom w:val="0"/>
                      <w:divBdr>
                        <w:top w:val="none" w:sz="0" w:space="0" w:color="auto"/>
                        <w:left w:val="none" w:sz="0" w:space="0" w:color="auto"/>
                        <w:bottom w:val="none" w:sz="0" w:space="0" w:color="auto"/>
                        <w:right w:val="none" w:sz="0" w:space="0" w:color="auto"/>
                      </w:divBdr>
                      <w:divsChild>
                        <w:div w:id="1456024276">
                          <w:marLeft w:val="0"/>
                          <w:marRight w:val="0"/>
                          <w:marTop w:val="0"/>
                          <w:marBottom w:val="0"/>
                          <w:divBdr>
                            <w:top w:val="none" w:sz="0" w:space="0" w:color="auto"/>
                            <w:left w:val="none" w:sz="0" w:space="0" w:color="auto"/>
                            <w:bottom w:val="none" w:sz="0" w:space="0" w:color="auto"/>
                            <w:right w:val="none" w:sz="0" w:space="0" w:color="auto"/>
                          </w:divBdr>
                          <w:divsChild>
                            <w:div w:id="5917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395824">
          <w:marLeft w:val="0"/>
          <w:marRight w:val="0"/>
          <w:marTop w:val="0"/>
          <w:marBottom w:val="0"/>
          <w:divBdr>
            <w:top w:val="none" w:sz="0" w:space="0" w:color="auto"/>
            <w:left w:val="none" w:sz="0" w:space="0" w:color="auto"/>
            <w:bottom w:val="none" w:sz="0" w:space="0" w:color="auto"/>
            <w:right w:val="none" w:sz="0" w:space="0" w:color="auto"/>
          </w:divBdr>
          <w:divsChild>
            <w:div w:id="216163132">
              <w:marLeft w:val="0"/>
              <w:marRight w:val="0"/>
              <w:marTop w:val="0"/>
              <w:marBottom w:val="0"/>
              <w:divBdr>
                <w:top w:val="none" w:sz="0" w:space="0" w:color="auto"/>
                <w:left w:val="none" w:sz="0" w:space="0" w:color="auto"/>
                <w:bottom w:val="none" w:sz="0" w:space="0" w:color="auto"/>
                <w:right w:val="none" w:sz="0" w:space="0" w:color="auto"/>
              </w:divBdr>
              <w:divsChild>
                <w:div w:id="1755541420">
                  <w:marLeft w:val="0"/>
                  <w:marRight w:val="0"/>
                  <w:marTop w:val="0"/>
                  <w:marBottom w:val="0"/>
                  <w:divBdr>
                    <w:top w:val="none" w:sz="0" w:space="0" w:color="auto"/>
                    <w:left w:val="none" w:sz="0" w:space="0" w:color="auto"/>
                    <w:bottom w:val="none" w:sz="0" w:space="0" w:color="auto"/>
                    <w:right w:val="none" w:sz="0" w:space="0" w:color="auto"/>
                  </w:divBdr>
                </w:div>
                <w:div w:id="1113209977">
                  <w:marLeft w:val="0"/>
                  <w:marRight w:val="0"/>
                  <w:marTop w:val="0"/>
                  <w:marBottom w:val="0"/>
                  <w:divBdr>
                    <w:top w:val="none" w:sz="0" w:space="0" w:color="auto"/>
                    <w:left w:val="none" w:sz="0" w:space="0" w:color="auto"/>
                    <w:bottom w:val="none" w:sz="0" w:space="0" w:color="auto"/>
                    <w:right w:val="none" w:sz="0" w:space="0" w:color="auto"/>
                  </w:divBdr>
                </w:div>
                <w:div w:id="212541748">
                  <w:marLeft w:val="0"/>
                  <w:marRight w:val="0"/>
                  <w:marTop w:val="0"/>
                  <w:marBottom w:val="0"/>
                  <w:divBdr>
                    <w:top w:val="none" w:sz="0" w:space="0" w:color="auto"/>
                    <w:left w:val="none" w:sz="0" w:space="0" w:color="auto"/>
                    <w:bottom w:val="none" w:sz="0" w:space="0" w:color="auto"/>
                    <w:right w:val="none" w:sz="0" w:space="0" w:color="auto"/>
                  </w:divBdr>
                </w:div>
                <w:div w:id="1195923102">
                  <w:marLeft w:val="0"/>
                  <w:marRight w:val="0"/>
                  <w:marTop w:val="0"/>
                  <w:marBottom w:val="0"/>
                  <w:divBdr>
                    <w:top w:val="none" w:sz="0" w:space="0" w:color="auto"/>
                    <w:left w:val="none" w:sz="0" w:space="0" w:color="auto"/>
                    <w:bottom w:val="none" w:sz="0" w:space="0" w:color="auto"/>
                    <w:right w:val="none" w:sz="0" w:space="0" w:color="auto"/>
                  </w:divBdr>
                </w:div>
                <w:div w:id="2115708776">
                  <w:marLeft w:val="0"/>
                  <w:marRight w:val="0"/>
                  <w:marTop w:val="0"/>
                  <w:marBottom w:val="0"/>
                  <w:divBdr>
                    <w:top w:val="none" w:sz="0" w:space="0" w:color="auto"/>
                    <w:left w:val="none" w:sz="0" w:space="0" w:color="auto"/>
                    <w:bottom w:val="none" w:sz="0" w:space="0" w:color="auto"/>
                    <w:right w:val="none" w:sz="0" w:space="0" w:color="auto"/>
                  </w:divBdr>
                </w:div>
                <w:div w:id="1270237991">
                  <w:marLeft w:val="0"/>
                  <w:marRight w:val="0"/>
                  <w:marTop w:val="0"/>
                  <w:marBottom w:val="0"/>
                  <w:divBdr>
                    <w:top w:val="none" w:sz="0" w:space="0" w:color="auto"/>
                    <w:left w:val="none" w:sz="0" w:space="0" w:color="auto"/>
                    <w:bottom w:val="none" w:sz="0" w:space="0" w:color="auto"/>
                    <w:right w:val="none" w:sz="0" w:space="0" w:color="auto"/>
                  </w:divBdr>
                </w:div>
                <w:div w:id="1075205998">
                  <w:marLeft w:val="0"/>
                  <w:marRight w:val="0"/>
                  <w:marTop w:val="0"/>
                  <w:marBottom w:val="0"/>
                  <w:divBdr>
                    <w:top w:val="none" w:sz="0" w:space="0" w:color="auto"/>
                    <w:left w:val="none" w:sz="0" w:space="0" w:color="auto"/>
                    <w:bottom w:val="none" w:sz="0" w:space="0" w:color="auto"/>
                    <w:right w:val="none" w:sz="0" w:space="0" w:color="auto"/>
                  </w:divBdr>
                </w:div>
                <w:div w:id="1098061297">
                  <w:marLeft w:val="0"/>
                  <w:marRight w:val="0"/>
                  <w:marTop w:val="0"/>
                  <w:marBottom w:val="0"/>
                  <w:divBdr>
                    <w:top w:val="none" w:sz="0" w:space="0" w:color="auto"/>
                    <w:left w:val="none" w:sz="0" w:space="0" w:color="auto"/>
                    <w:bottom w:val="none" w:sz="0" w:space="0" w:color="auto"/>
                    <w:right w:val="none" w:sz="0" w:space="0" w:color="auto"/>
                  </w:divBdr>
                </w:div>
                <w:div w:id="1467549356">
                  <w:marLeft w:val="0"/>
                  <w:marRight w:val="0"/>
                  <w:marTop w:val="0"/>
                  <w:marBottom w:val="0"/>
                  <w:divBdr>
                    <w:top w:val="none" w:sz="0" w:space="0" w:color="auto"/>
                    <w:left w:val="none" w:sz="0" w:space="0" w:color="auto"/>
                    <w:bottom w:val="none" w:sz="0" w:space="0" w:color="auto"/>
                    <w:right w:val="none" w:sz="0" w:space="0" w:color="auto"/>
                  </w:divBdr>
                </w:div>
              </w:divsChild>
            </w:div>
            <w:div w:id="394623834">
              <w:marLeft w:val="0"/>
              <w:marRight w:val="0"/>
              <w:marTop w:val="0"/>
              <w:marBottom w:val="0"/>
              <w:divBdr>
                <w:top w:val="none" w:sz="0" w:space="0" w:color="auto"/>
                <w:left w:val="none" w:sz="0" w:space="0" w:color="auto"/>
                <w:bottom w:val="none" w:sz="0" w:space="0" w:color="auto"/>
                <w:right w:val="none" w:sz="0" w:space="0" w:color="auto"/>
              </w:divBdr>
              <w:divsChild>
                <w:div w:id="542640394">
                  <w:marLeft w:val="0"/>
                  <w:marRight w:val="0"/>
                  <w:marTop w:val="0"/>
                  <w:marBottom w:val="0"/>
                  <w:divBdr>
                    <w:top w:val="none" w:sz="0" w:space="0" w:color="auto"/>
                    <w:left w:val="none" w:sz="0" w:space="0" w:color="auto"/>
                    <w:bottom w:val="none" w:sz="0" w:space="0" w:color="auto"/>
                    <w:right w:val="none" w:sz="0" w:space="0" w:color="auto"/>
                  </w:divBdr>
                </w:div>
                <w:div w:id="1369793132">
                  <w:marLeft w:val="0"/>
                  <w:marRight w:val="0"/>
                  <w:marTop w:val="0"/>
                  <w:marBottom w:val="0"/>
                  <w:divBdr>
                    <w:top w:val="none" w:sz="0" w:space="0" w:color="auto"/>
                    <w:left w:val="none" w:sz="0" w:space="0" w:color="auto"/>
                    <w:bottom w:val="none" w:sz="0" w:space="0" w:color="auto"/>
                    <w:right w:val="none" w:sz="0" w:space="0" w:color="auto"/>
                  </w:divBdr>
                </w:div>
                <w:div w:id="1927613106">
                  <w:marLeft w:val="0"/>
                  <w:marRight w:val="0"/>
                  <w:marTop w:val="0"/>
                  <w:marBottom w:val="0"/>
                  <w:divBdr>
                    <w:top w:val="none" w:sz="0" w:space="0" w:color="auto"/>
                    <w:left w:val="none" w:sz="0" w:space="0" w:color="auto"/>
                    <w:bottom w:val="none" w:sz="0" w:space="0" w:color="auto"/>
                    <w:right w:val="none" w:sz="0" w:space="0" w:color="auto"/>
                  </w:divBdr>
                </w:div>
                <w:div w:id="1632251958">
                  <w:marLeft w:val="0"/>
                  <w:marRight w:val="0"/>
                  <w:marTop w:val="0"/>
                  <w:marBottom w:val="0"/>
                  <w:divBdr>
                    <w:top w:val="none" w:sz="0" w:space="0" w:color="auto"/>
                    <w:left w:val="none" w:sz="0" w:space="0" w:color="auto"/>
                    <w:bottom w:val="none" w:sz="0" w:space="0" w:color="auto"/>
                    <w:right w:val="none" w:sz="0" w:space="0" w:color="auto"/>
                  </w:divBdr>
                </w:div>
                <w:div w:id="676805386">
                  <w:marLeft w:val="0"/>
                  <w:marRight w:val="0"/>
                  <w:marTop w:val="0"/>
                  <w:marBottom w:val="0"/>
                  <w:divBdr>
                    <w:top w:val="none" w:sz="0" w:space="0" w:color="auto"/>
                    <w:left w:val="none" w:sz="0" w:space="0" w:color="auto"/>
                    <w:bottom w:val="none" w:sz="0" w:space="0" w:color="auto"/>
                    <w:right w:val="none" w:sz="0" w:space="0" w:color="auto"/>
                  </w:divBdr>
                </w:div>
                <w:div w:id="207912197">
                  <w:marLeft w:val="0"/>
                  <w:marRight w:val="0"/>
                  <w:marTop w:val="0"/>
                  <w:marBottom w:val="0"/>
                  <w:divBdr>
                    <w:top w:val="none" w:sz="0" w:space="0" w:color="auto"/>
                    <w:left w:val="none" w:sz="0" w:space="0" w:color="auto"/>
                    <w:bottom w:val="none" w:sz="0" w:space="0" w:color="auto"/>
                    <w:right w:val="none" w:sz="0" w:space="0" w:color="auto"/>
                  </w:divBdr>
                </w:div>
                <w:div w:id="1180007039">
                  <w:marLeft w:val="0"/>
                  <w:marRight w:val="0"/>
                  <w:marTop w:val="0"/>
                  <w:marBottom w:val="0"/>
                  <w:divBdr>
                    <w:top w:val="none" w:sz="0" w:space="0" w:color="auto"/>
                    <w:left w:val="none" w:sz="0" w:space="0" w:color="auto"/>
                    <w:bottom w:val="none" w:sz="0" w:space="0" w:color="auto"/>
                    <w:right w:val="none" w:sz="0" w:space="0" w:color="auto"/>
                  </w:divBdr>
                </w:div>
              </w:divsChild>
            </w:div>
            <w:div w:id="1178159267">
              <w:marLeft w:val="0"/>
              <w:marRight w:val="0"/>
              <w:marTop w:val="0"/>
              <w:marBottom w:val="0"/>
              <w:divBdr>
                <w:top w:val="none" w:sz="0" w:space="0" w:color="auto"/>
                <w:left w:val="none" w:sz="0" w:space="0" w:color="auto"/>
                <w:bottom w:val="none" w:sz="0" w:space="0" w:color="auto"/>
                <w:right w:val="none" w:sz="0" w:space="0" w:color="auto"/>
              </w:divBdr>
              <w:divsChild>
                <w:div w:id="1625043833">
                  <w:marLeft w:val="0"/>
                  <w:marRight w:val="0"/>
                  <w:marTop w:val="0"/>
                  <w:marBottom w:val="0"/>
                  <w:divBdr>
                    <w:top w:val="none" w:sz="0" w:space="0" w:color="auto"/>
                    <w:left w:val="none" w:sz="0" w:space="0" w:color="auto"/>
                    <w:bottom w:val="none" w:sz="0" w:space="0" w:color="auto"/>
                    <w:right w:val="none" w:sz="0" w:space="0" w:color="auto"/>
                  </w:divBdr>
                </w:div>
              </w:divsChild>
            </w:div>
            <w:div w:id="1307929693">
              <w:marLeft w:val="0"/>
              <w:marRight w:val="0"/>
              <w:marTop w:val="0"/>
              <w:marBottom w:val="0"/>
              <w:divBdr>
                <w:top w:val="none" w:sz="0" w:space="0" w:color="auto"/>
                <w:left w:val="none" w:sz="0" w:space="0" w:color="auto"/>
                <w:bottom w:val="none" w:sz="0" w:space="0" w:color="auto"/>
                <w:right w:val="none" w:sz="0" w:space="0" w:color="auto"/>
              </w:divBdr>
              <w:divsChild>
                <w:div w:id="629241331">
                  <w:marLeft w:val="0"/>
                  <w:marRight w:val="0"/>
                  <w:marTop w:val="0"/>
                  <w:marBottom w:val="0"/>
                  <w:divBdr>
                    <w:top w:val="none" w:sz="0" w:space="0" w:color="auto"/>
                    <w:left w:val="none" w:sz="0" w:space="0" w:color="auto"/>
                    <w:bottom w:val="none" w:sz="0" w:space="0" w:color="auto"/>
                    <w:right w:val="none" w:sz="0" w:space="0" w:color="auto"/>
                  </w:divBdr>
                </w:div>
                <w:div w:id="529956501">
                  <w:marLeft w:val="0"/>
                  <w:marRight w:val="0"/>
                  <w:marTop w:val="0"/>
                  <w:marBottom w:val="0"/>
                  <w:divBdr>
                    <w:top w:val="none" w:sz="0" w:space="0" w:color="auto"/>
                    <w:left w:val="none" w:sz="0" w:space="0" w:color="auto"/>
                    <w:bottom w:val="none" w:sz="0" w:space="0" w:color="auto"/>
                    <w:right w:val="none" w:sz="0" w:space="0" w:color="auto"/>
                  </w:divBdr>
                </w:div>
                <w:div w:id="1047488505">
                  <w:marLeft w:val="0"/>
                  <w:marRight w:val="0"/>
                  <w:marTop w:val="0"/>
                  <w:marBottom w:val="0"/>
                  <w:divBdr>
                    <w:top w:val="none" w:sz="0" w:space="0" w:color="auto"/>
                    <w:left w:val="none" w:sz="0" w:space="0" w:color="auto"/>
                    <w:bottom w:val="none" w:sz="0" w:space="0" w:color="auto"/>
                    <w:right w:val="none" w:sz="0" w:space="0" w:color="auto"/>
                  </w:divBdr>
                </w:div>
                <w:div w:id="1585800488">
                  <w:marLeft w:val="0"/>
                  <w:marRight w:val="0"/>
                  <w:marTop w:val="0"/>
                  <w:marBottom w:val="0"/>
                  <w:divBdr>
                    <w:top w:val="none" w:sz="0" w:space="0" w:color="auto"/>
                    <w:left w:val="none" w:sz="0" w:space="0" w:color="auto"/>
                    <w:bottom w:val="none" w:sz="0" w:space="0" w:color="auto"/>
                    <w:right w:val="none" w:sz="0" w:space="0" w:color="auto"/>
                  </w:divBdr>
                </w:div>
                <w:div w:id="1123497357">
                  <w:marLeft w:val="0"/>
                  <w:marRight w:val="0"/>
                  <w:marTop w:val="0"/>
                  <w:marBottom w:val="0"/>
                  <w:divBdr>
                    <w:top w:val="none" w:sz="0" w:space="0" w:color="auto"/>
                    <w:left w:val="none" w:sz="0" w:space="0" w:color="auto"/>
                    <w:bottom w:val="none" w:sz="0" w:space="0" w:color="auto"/>
                    <w:right w:val="none" w:sz="0" w:space="0" w:color="auto"/>
                  </w:divBdr>
                </w:div>
                <w:div w:id="201597813">
                  <w:marLeft w:val="0"/>
                  <w:marRight w:val="0"/>
                  <w:marTop w:val="0"/>
                  <w:marBottom w:val="0"/>
                  <w:divBdr>
                    <w:top w:val="none" w:sz="0" w:space="0" w:color="auto"/>
                    <w:left w:val="none" w:sz="0" w:space="0" w:color="auto"/>
                    <w:bottom w:val="none" w:sz="0" w:space="0" w:color="auto"/>
                    <w:right w:val="none" w:sz="0" w:space="0" w:color="auto"/>
                  </w:divBdr>
                </w:div>
                <w:div w:id="1505589061">
                  <w:marLeft w:val="0"/>
                  <w:marRight w:val="0"/>
                  <w:marTop w:val="0"/>
                  <w:marBottom w:val="0"/>
                  <w:divBdr>
                    <w:top w:val="none" w:sz="0" w:space="0" w:color="auto"/>
                    <w:left w:val="none" w:sz="0" w:space="0" w:color="auto"/>
                    <w:bottom w:val="none" w:sz="0" w:space="0" w:color="auto"/>
                    <w:right w:val="none" w:sz="0" w:space="0" w:color="auto"/>
                  </w:divBdr>
                </w:div>
              </w:divsChild>
            </w:div>
            <w:div w:id="1912082148">
              <w:marLeft w:val="0"/>
              <w:marRight w:val="0"/>
              <w:marTop w:val="0"/>
              <w:marBottom w:val="0"/>
              <w:divBdr>
                <w:top w:val="none" w:sz="0" w:space="0" w:color="auto"/>
                <w:left w:val="none" w:sz="0" w:space="0" w:color="auto"/>
                <w:bottom w:val="none" w:sz="0" w:space="0" w:color="auto"/>
                <w:right w:val="none" w:sz="0" w:space="0" w:color="auto"/>
              </w:divBdr>
              <w:divsChild>
                <w:div w:id="1379666602">
                  <w:marLeft w:val="0"/>
                  <w:marRight w:val="0"/>
                  <w:marTop w:val="0"/>
                  <w:marBottom w:val="0"/>
                  <w:divBdr>
                    <w:top w:val="none" w:sz="0" w:space="0" w:color="auto"/>
                    <w:left w:val="none" w:sz="0" w:space="0" w:color="auto"/>
                    <w:bottom w:val="none" w:sz="0" w:space="0" w:color="auto"/>
                    <w:right w:val="none" w:sz="0" w:space="0" w:color="auto"/>
                  </w:divBdr>
                </w:div>
                <w:div w:id="593125063">
                  <w:marLeft w:val="0"/>
                  <w:marRight w:val="0"/>
                  <w:marTop w:val="0"/>
                  <w:marBottom w:val="0"/>
                  <w:divBdr>
                    <w:top w:val="none" w:sz="0" w:space="0" w:color="auto"/>
                    <w:left w:val="none" w:sz="0" w:space="0" w:color="auto"/>
                    <w:bottom w:val="none" w:sz="0" w:space="0" w:color="auto"/>
                    <w:right w:val="none" w:sz="0" w:space="0" w:color="auto"/>
                  </w:divBdr>
                </w:div>
                <w:div w:id="774518288">
                  <w:marLeft w:val="0"/>
                  <w:marRight w:val="0"/>
                  <w:marTop w:val="0"/>
                  <w:marBottom w:val="0"/>
                  <w:divBdr>
                    <w:top w:val="none" w:sz="0" w:space="0" w:color="auto"/>
                    <w:left w:val="none" w:sz="0" w:space="0" w:color="auto"/>
                    <w:bottom w:val="none" w:sz="0" w:space="0" w:color="auto"/>
                    <w:right w:val="none" w:sz="0" w:space="0" w:color="auto"/>
                  </w:divBdr>
                </w:div>
                <w:div w:id="611321376">
                  <w:marLeft w:val="0"/>
                  <w:marRight w:val="0"/>
                  <w:marTop w:val="0"/>
                  <w:marBottom w:val="0"/>
                  <w:divBdr>
                    <w:top w:val="none" w:sz="0" w:space="0" w:color="auto"/>
                    <w:left w:val="none" w:sz="0" w:space="0" w:color="auto"/>
                    <w:bottom w:val="none" w:sz="0" w:space="0" w:color="auto"/>
                    <w:right w:val="none" w:sz="0" w:space="0" w:color="auto"/>
                  </w:divBdr>
                </w:div>
              </w:divsChild>
            </w:div>
            <w:div w:id="2110730411">
              <w:marLeft w:val="0"/>
              <w:marRight w:val="0"/>
              <w:marTop w:val="0"/>
              <w:marBottom w:val="0"/>
              <w:divBdr>
                <w:top w:val="none" w:sz="0" w:space="0" w:color="auto"/>
                <w:left w:val="none" w:sz="0" w:space="0" w:color="auto"/>
                <w:bottom w:val="none" w:sz="0" w:space="0" w:color="auto"/>
                <w:right w:val="none" w:sz="0" w:space="0" w:color="auto"/>
              </w:divBdr>
              <w:divsChild>
                <w:div w:id="1041591567">
                  <w:marLeft w:val="0"/>
                  <w:marRight w:val="0"/>
                  <w:marTop w:val="0"/>
                  <w:marBottom w:val="0"/>
                  <w:divBdr>
                    <w:top w:val="none" w:sz="0" w:space="0" w:color="auto"/>
                    <w:left w:val="none" w:sz="0" w:space="0" w:color="auto"/>
                    <w:bottom w:val="none" w:sz="0" w:space="0" w:color="auto"/>
                    <w:right w:val="none" w:sz="0" w:space="0" w:color="auto"/>
                  </w:divBdr>
                </w:div>
                <w:div w:id="2116899665">
                  <w:marLeft w:val="0"/>
                  <w:marRight w:val="0"/>
                  <w:marTop w:val="0"/>
                  <w:marBottom w:val="0"/>
                  <w:divBdr>
                    <w:top w:val="none" w:sz="0" w:space="0" w:color="auto"/>
                    <w:left w:val="none" w:sz="0" w:space="0" w:color="auto"/>
                    <w:bottom w:val="none" w:sz="0" w:space="0" w:color="auto"/>
                    <w:right w:val="none" w:sz="0" w:space="0" w:color="auto"/>
                  </w:divBdr>
                </w:div>
                <w:div w:id="1948347029">
                  <w:marLeft w:val="0"/>
                  <w:marRight w:val="0"/>
                  <w:marTop w:val="0"/>
                  <w:marBottom w:val="0"/>
                  <w:divBdr>
                    <w:top w:val="none" w:sz="0" w:space="0" w:color="auto"/>
                    <w:left w:val="none" w:sz="0" w:space="0" w:color="auto"/>
                    <w:bottom w:val="none" w:sz="0" w:space="0" w:color="auto"/>
                    <w:right w:val="none" w:sz="0" w:space="0" w:color="auto"/>
                  </w:divBdr>
                </w:div>
                <w:div w:id="1940915368">
                  <w:marLeft w:val="0"/>
                  <w:marRight w:val="0"/>
                  <w:marTop w:val="0"/>
                  <w:marBottom w:val="0"/>
                  <w:divBdr>
                    <w:top w:val="none" w:sz="0" w:space="0" w:color="auto"/>
                    <w:left w:val="none" w:sz="0" w:space="0" w:color="auto"/>
                    <w:bottom w:val="none" w:sz="0" w:space="0" w:color="auto"/>
                    <w:right w:val="none" w:sz="0" w:space="0" w:color="auto"/>
                  </w:divBdr>
                </w:div>
                <w:div w:id="701975354">
                  <w:marLeft w:val="0"/>
                  <w:marRight w:val="0"/>
                  <w:marTop w:val="0"/>
                  <w:marBottom w:val="0"/>
                  <w:divBdr>
                    <w:top w:val="none" w:sz="0" w:space="0" w:color="auto"/>
                    <w:left w:val="none" w:sz="0" w:space="0" w:color="auto"/>
                    <w:bottom w:val="none" w:sz="0" w:space="0" w:color="auto"/>
                    <w:right w:val="none" w:sz="0" w:space="0" w:color="auto"/>
                  </w:divBdr>
                </w:div>
              </w:divsChild>
            </w:div>
            <w:div w:id="893154149">
              <w:marLeft w:val="0"/>
              <w:marRight w:val="0"/>
              <w:marTop w:val="0"/>
              <w:marBottom w:val="0"/>
              <w:divBdr>
                <w:top w:val="none" w:sz="0" w:space="0" w:color="auto"/>
                <w:left w:val="none" w:sz="0" w:space="0" w:color="auto"/>
                <w:bottom w:val="none" w:sz="0" w:space="0" w:color="auto"/>
                <w:right w:val="none" w:sz="0" w:space="0" w:color="auto"/>
              </w:divBdr>
              <w:divsChild>
                <w:div w:id="1582713248">
                  <w:marLeft w:val="0"/>
                  <w:marRight w:val="0"/>
                  <w:marTop w:val="0"/>
                  <w:marBottom w:val="0"/>
                  <w:divBdr>
                    <w:top w:val="none" w:sz="0" w:space="0" w:color="auto"/>
                    <w:left w:val="none" w:sz="0" w:space="0" w:color="auto"/>
                    <w:bottom w:val="none" w:sz="0" w:space="0" w:color="auto"/>
                    <w:right w:val="none" w:sz="0" w:space="0" w:color="auto"/>
                  </w:divBdr>
                  <w:divsChild>
                    <w:div w:id="905381250">
                      <w:marLeft w:val="0"/>
                      <w:marRight w:val="0"/>
                      <w:marTop w:val="0"/>
                      <w:marBottom w:val="0"/>
                      <w:divBdr>
                        <w:top w:val="none" w:sz="0" w:space="0" w:color="auto"/>
                        <w:left w:val="none" w:sz="0" w:space="0" w:color="auto"/>
                        <w:bottom w:val="none" w:sz="0" w:space="0" w:color="auto"/>
                        <w:right w:val="none" w:sz="0" w:space="0" w:color="auto"/>
                      </w:divBdr>
                    </w:div>
                    <w:div w:id="1726491236">
                      <w:marLeft w:val="0"/>
                      <w:marRight w:val="0"/>
                      <w:marTop w:val="0"/>
                      <w:marBottom w:val="0"/>
                      <w:divBdr>
                        <w:top w:val="none" w:sz="0" w:space="0" w:color="auto"/>
                        <w:left w:val="none" w:sz="0" w:space="0" w:color="auto"/>
                        <w:bottom w:val="none" w:sz="0" w:space="0" w:color="auto"/>
                        <w:right w:val="none" w:sz="0" w:space="0" w:color="auto"/>
                      </w:divBdr>
                    </w:div>
                    <w:div w:id="1232690108">
                      <w:marLeft w:val="0"/>
                      <w:marRight w:val="0"/>
                      <w:marTop w:val="0"/>
                      <w:marBottom w:val="0"/>
                      <w:divBdr>
                        <w:top w:val="none" w:sz="0" w:space="0" w:color="auto"/>
                        <w:left w:val="none" w:sz="0" w:space="0" w:color="auto"/>
                        <w:bottom w:val="none" w:sz="0" w:space="0" w:color="auto"/>
                        <w:right w:val="none" w:sz="0" w:space="0" w:color="auto"/>
                      </w:divBdr>
                    </w:div>
                  </w:divsChild>
                </w:div>
                <w:div w:id="7755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3" Type="http://schemas.openxmlformats.org/officeDocument/2006/relationships/settings" Target="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5769</Words>
  <Characters>32889</Characters>
  <Application>Microsoft Office Word</Application>
  <DocSecurity>0</DocSecurity>
  <Lines>274</Lines>
  <Paragraphs>77</Paragraphs>
  <ScaleCrop>false</ScaleCrop>
  <Company/>
  <LinksUpToDate>false</LinksUpToDate>
  <CharactersWithSpaces>38581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2021-06-10T08:50:00Z</dcterms:created>
  <dcterms:modified xsi:type="dcterms:W3CDTF">2021-06-10T08:50:00Z</dcterms:modified>
</cp:coreProperties>
</file>